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C42A" w14:textId="1AF61540" w:rsidR="00C579A5" w:rsidRPr="007B07BD" w:rsidRDefault="006663F2" w:rsidP="002C6816">
      <w:pPr>
        <w:jc w:val="center"/>
        <w:rPr>
          <w:b/>
        </w:rPr>
      </w:pPr>
      <w:r w:rsidRPr="007B07BD">
        <w:rPr>
          <w:b/>
          <w:noProof/>
          <w:lang w:val="fr-FR"/>
        </w:rPr>
        <w:drawing>
          <wp:inline distT="114300" distB="114300" distL="114300" distR="114300" wp14:anchorId="4261F6B0" wp14:editId="43418A70">
            <wp:extent cx="1143000" cy="971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43000" cy="971550"/>
                    </a:xfrm>
                    <a:prstGeom prst="rect">
                      <a:avLst/>
                    </a:prstGeom>
                    <a:ln/>
                  </pic:spPr>
                </pic:pic>
              </a:graphicData>
            </a:graphic>
          </wp:inline>
        </w:drawing>
      </w:r>
      <w:r w:rsidRPr="007B07BD">
        <w:rPr>
          <w:bCs/>
          <w:color w:val="365F91" w:themeColor="accent1" w:themeShade="BF"/>
          <w:sz w:val="18"/>
          <w:szCs w:val="18"/>
        </w:rPr>
        <w:t xml:space="preserve">Revue sénégalaise des sciences de l’information / </w:t>
      </w:r>
      <w:r w:rsidR="006451FB">
        <w:rPr>
          <w:bCs/>
          <w:color w:val="365F91" w:themeColor="accent1" w:themeShade="BF"/>
          <w:sz w:val="18"/>
          <w:szCs w:val="18"/>
        </w:rPr>
        <w:t xml:space="preserve">Volume 2 – </w:t>
      </w:r>
      <w:r w:rsidRPr="007B07BD">
        <w:rPr>
          <w:bCs/>
          <w:color w:val="365F91" w:themeColor="accent1" w:themeShade="BF"/>
          <w:sz w:val="18"/>
          <w:szCs w:val="18"/>
        </w:rPr>
        <w:t>numéro</w:t>
      </w:r>
      <w:r w:rsidR="006451FB">
        <w:rPr>
          <w:bCs/>
          <w:color w:val="365F91" w:themeColor="accent1" w:themeShade="BF"/>
          <w:sz w:val="18"/>
          <w:szCs w:val="18"/>
        </w:rPr>
        <w:t xml:space="preserve"> 2</w:t>
      </w:r>
      <w:r w:rsidRPr="007B07BD">
        <w:rPr>
          <w:bCs/>
          <w:color w:val="365F91" w:themeColor="accent1" w:themeShade="BF"/>
          <w:sz w:val="18"/>
          <w:szCs w:val="18"/>
        </w:rPr>
        <w:t xml:space="preserve"> - LARSIC-EBAD- ETHOS-UCAD</w:t>
      </w:r>
    </w:p>
    <w:p w14:paraId="5110E223" w14:textId="77777777" w:rsidR="009F47DB" w:rsidRPr="007B07BD" w:rsidRDefault="009F47DB" w:rsidP="0008100A">
      <w:pPr>
        <w:ind w:left="-567" w:right="-303"/>
        <w:rPr>
          <w:b/>
          <w:sz w:val="24"/>
          <w:szCs w:val="24"/>
          <w:highlight w:val="white"/>
        </w:rPr>
      </w:pPr>
    </w:p>
    <w:p w14:paraId="44F09E36" w14:textId="77777777" w:rsidR="002C6816" w:rsidRPr="007B07BD" w:rsidRDefault="002C6816" w:rsidP="002C6816">
      <w:pPr>
        <w:jc w:val="both"/>
        <w:rPr>
          <w:b/>
          <w:sz w:val="24"/>
          <w:szCs w:val="24"/>
          <w:highlight w:val="white"/>
        </w:rPr>
      </w:pPr>
    </w:p>
    <w:p w14:paraId="2057954C" w14:textId="018D6A91" w:rsidR="002C6816" w:rsidRPr="00C03279" w:rsidRDefault="002C6816" w:rsidP="00C03279">
      <w:pPr>
        <w:pBdr>
          <w:top w:val="nil"/>
          <w:left w:val="nil"/>
          <w:bottom w:val="nil"/>
          <w:right w:val="nil"/>
          <w:between w:val="nil"/>
        </w:pBdr>
        <w:spacing w:before="240" w:after="240" w:line="360" w:lineRule="auto"/>
        <w:jc w:val="center"/>
        <w:rPr>
          <w:b/>
          <w:color w:val="365F91" w:themeColor="accent1" w:themeShade="BF"/>
          <w:sz w:val="28"/>
          <w:szCs w:val="28"/>
        </w:rPr>
      </w:pPr>
      <w:r w:rsidRPr="00C03279">
        <w:rPr>
          <w:b/>
          <w:color w:val="365F91" w:themeColor="accent1" w:themeShade="BF"/>
          <w:sz w:val="28"/>
          <w:szCs w:val="28"/>
        </w:rPr>
        <w:t xml:space="preserve">Le </w:t>
      </w:r>
      <w:proofErr w:type="spellStart"/>
      <w:r w:rsidR="00861D78" w:rsidRPr="00C03279">
        <w:rPr>
          <w:b/>
          <w:color w:val="365F91" w:themeColor="accent1" w:themeShade="BF"/>
          <w:sz w:val="28"/>
          <w:szCs w:val="28"/>
        </w:rPr>
        <w:t>f</w:t>
      </w:r>
      <w:r w:rsidRPr="00C03279">
        <w:rPr>
          <w:b/>
          <w:color w:val="365F91" w:themeColor="accent1" w:themeShade="BF"/>
          <w:sz w:val="28"/>
          <w:szCs w:val="28"/>
        </w:rPr>
        <w:t>act-</w:t>
      </w:r>
      <w:r w:rsidR="00861D78" w:rsidRPr="00C03279">
        <w:rPr>
          <w:b/>
          <w:color w:val="365F91" w:themeColor="accent1" w:themeShade="BF"/>
          <w:sz w:val="28"/>
          <w:szCs w:val="28"/>
        </w:rPr>
        <w:t>c</w:t>
      </w:r>
      <w:r w:rsidRPr="00C03279">
        <w:rPr>
          <w:b/>
          <w:color w:val="365F91" w:themeColor="accent1" w:themeShade="BF"/>
          <w:sz w:val="28"/>
          <w:szCs w:val="28"/>
        </w:rPr>
        <w:t>hecking</w:t>
      </w:r>
      <w:proofErr w:type="spellEnd"/>
      <w:r w:rsidRPr="00C03279">
        <w:rPr>
          <w:b/>
          <w:color w:val="365F91" w:themeColor="accent1" w:themeShade="BF"/>
          <w:sz w:val="28"/>
          <w:szCs w:val="28"/>
        </w:rPr>
        <w:t xml:space="preserve"> social : vers de nouvelles formes de vigilance citoyenne</w:t>
      </w:r>
    </w:p>
    <w:p w14:paraId="48BF7DCF" w14:textId="77777777" w:rsidR="0008100A" w:rsidRPr="007B07BD" w:rsidRDefault="0008100A" w:rsidP="006533B9">
      <w:pPr>
        <w:jc w:val="center"/>
        <w:rPr>
          <w:b/>
          <w:sz w:val="24"/>
          <w:szCs w:val="24"/>
          <w:highlight w:val="white"/>
        </w:rPr>
      </w:pPr>
    </w:p>
    <w:p w14:paraId="2FC5A240" w14:textId="5EB70C64" w:rsidR="009F47DB" w:rsidRPr="00A01A92" w:rsidRDefault="009F47DB" w:rsidP="009F47DB">
      <w:pPr>
        <w:jc w:val="center"/>
        <w:rPr>
          <w:bCs/>
          <w:sz w:val="24"/>
          <w:szCs w:val="24"/>
          <w:highlight w:val="white"/>
        </w:rPr>
      </w:pPr>
      <w:r w:rsidRPr="00A01A92">
        <w:rPr>
          <w:bCs/>
          <w:sz w:val="24"/>
          <w:szCs w:val="24"/>
          <w:highlight w:val="white"/>
        </w:rPr>
        <w:t xml:space="preserve">Sous la direction de </w:t>
      </w:r>
      <w:r w:rsidR="002C6816" w:rsidRPr="00A01A92">
        <w:rPr>
          <w:bCs/>
          <w:sz w:val="24"/>
          <w:szCs w:val="24"/>
          <w:highlight w:val="white"/>
        </w:rPr>
        <w:t xml:space="preserve">Djibril </w:t>
      </w:r>
      <w:proofErr w:type="spellStart"/>
      <w:r w:rsidR="002C6816" w:rsidRPr="00A01A92">
        <w:rPr>
          <w:bCs/>
          <w:sz w:val="24"/>
          <w:szCs w:val="24"/>
          <w:highlight w:val="white"/>
        </w:rPr>
        <w:t>Diakhaté</w:t>
      </w:r>
      <w:proofErr w:type="spellEnd"/>
      <w:r w:rsidR="00C03279">
        <w:rPr>
          <w:bCs/>
          <w:sz w:val="24"/>
          <w:szCs w:val="24"/>
          <w:highlight w:val="white"/>
        </w:rPr>
        <w:t xml:space="preserve"> (UCAD - EBAD), </w:t>
      </w:r>
      <w:r w:rsidR="002C6816" w:rsidRPr="00A01A92">
        <w:rPr>
          <w:bCs/>
          <w:sz w:val="24"/>
          <w:szCs w:val="24"/>
          <w:highlight w:val="white"/>
        </w:rPr>
        <w:t>Mbemba Ndiaye</w:t>
      </w:r>
      <w:r w:rsidR="00C03279">
        <w:rPr>
          <w:bCs/>
          <w:sz w:val="24"/>
          <w:szCs w:val="24"/>
          <w:highlight w:val="white"/>
        </w:rPr>
        <w:t xml:space="preserve"> (UCAD - EBAD), Camille Capelle (Université Bordeaux)</w:t>
      </w:r>
    </w:p>
    <w:p w14:paraId="5D582D23" w14:textId="60BCBB3D" w:rsidR="00A01A92" w:rsidRPr="00A01A92" w:rsidRDefault="005044A9" w:rsidP="00A01A92">
      <w:pPr>
        <w:pBdr>
          <w:top w:val="nil"/>
          <w:left w:val="nil"/>
          <w:bottom w:val="nil"/>
          <w:right w:val="nil"/>
          <w:between w:val="nil"/>
        </w:pBdr>
        <w:spacing w:before="240" w:after="240" w:line="360" w:lineRule="auto"/>
        <w:jc w:val="right"/>
        <w:rPr>
          <w:b/>
          <w:color w:val="373737"/>
          <w:sz w:val="24"/>
          <w:szCs w:val="24"/>
          <w:highlight w:val="white"/>
        </w:rPr>
      </w:pPr>
      <w:r w:rsidRPr="00A01A92">
        <w:rPr>
          <w:b/>
          <w:color w:val="373737"/>
          <w:sz w:val="24"/>
          <w:szCs w:val="24"/>
        </w:rPr>
        <w:t xml:space="preserve">Date limite d’envoi des articles :  </w:t>
      </w:r>
      <w:r w:rsidR="00A331E0">
        <w:rPr>
          <w:b/>
          <w:color w:val="365F91" w:themeColor="accent1" w:themeShade="BF"/>
          <w:sz w:val="24"/>
          <w:szCs w:val="24"/>
        </w:rPr>
        <w:t>16 mai</w:t>
      </w:r>
      <w:r w:rsidR="00C03279" w:rsidRPr="00C03279">
        <w:rPr>
          <w:b/>
          <w:color w:val="365F91" w:themeColor="accent1" w:themeShade="BF"/>
          <w:sz w:val="24"/>
          <w:szCs w:val="24"/>
        </w:rPr>
        <w:t xml:space="preserve"> 2026</w:t>
      </w:r>
    </w:p>
    <w:p w14:paraId="4BEE465E" w14:textId="11CC1542" w:rsidR="009F47DB" w:rsidRPr="00C03279" w:rsidRDefault="009F47DB" w:rsidP="00A01A92">
      <w:pPr>
        <w:pBdr>
          <w:top w:val="nil"/>
          <w:left w:val="nil"/>
          <w:bottom w:val="nil"/>
          <w:right w:val="nil"/>
          <w:between w:val="nil"/>
        </w:pBdr>
        <w:spacing w:before="240" w:after="240" w:line="360" w:lineRule="auto"/>
        <w:rPr>
          <w:b/>
          <w:color w:val="365F91" w:themeColor="accent1" w:themeShade="BF"/>
          <w:sz w:val="28"/>
          <w:szCs w:val="28"/>
        </w:rPr>
      </w:pPr>
      <w:r w:rsidRPr="00C03279">
        <w:rPr>
          <w:b/>
          <w:color w:val="365F91" w:themeColor="accent1" w:themeShade="BF"/>
          <w:sz w:val="28"/>
          <w:szCs w:val="28"/>
        </w:rPr>
        <w:t>Argumentaire</w:t>
      </w:r>
    </w:p>
    <w:p w14:paraId="27499EAF" w14:textId="350E88BF" w:rsidR="002C6816" w:rsidRPr="007B07BD" w:rsidRDefault="002C6816" w:rsidP="002C6816">
      <w:pPr>
        <w:jc w:val="both"/>
        <w:rPr>
          <w:sz w:val="24"/>
          <w:szCs w:val="24"/>
        </w:rPr>
      </w:pPr>
      <w:r w:rsidRPr="007B07BD">
        <w:rPr>
          <w:sz w:val="24"/>
          <w:szCs w:val="24"/>
        </w:rPr>
        <w:t xml:space="preserve">L’omniprésence de l’expression de </w:t>
      </w:r>
      <w:r w:rsidRPr="007B07BD">
        <w:rPr>
          <w:i/>
          <w:iCs/>
          <w:sz w:val="24"/>
          <w:szCs w:val="24"/>
        </w:rPr>
        <w:t>fake news</w:t>
      </w:r>
      <w:r w:rsidRPr="007B07BD">
        <w:rPr>
          <w:sz w:val="24"/>
          <w:szCs w:val="24"/>
        </w:rPr>
        <w:t xml:space="preserve">, ces dernières années, dans la sphère politico-médiatique donne </w:t>
      </w:r>
      <w:r w:rsidR="00F74DCC">
        <w:rPr>
          <w:sz w:val="24"/>
          <w:szCs w:val="24"/>
        </w:rPr>
        <w:t>l’illusion</w:t>
      </w:r>
      <w:r w:rsidRPr="007B07BD">
        <w:rPr>
          <w:sz w:val="24"/>
          <w:szCs w:val="24"/>
        </w:rPr>
        <w:t xml:space="preserve"> que le phénomène de désinformation qu’elle décrit est nouveau alors qu’il </w:t>
      </w:r>
      <w:r w:rsidR="00F74DCC">
        <w:rPr>
          <w:sz w:val="24"/>
          <w:szCs w:val="24"/>
        </w:rPr>
        <w:t>existe d’</w:t>
      </w:r>
      <w:r w:rsidRPr="007B07BD">
        <w:rPr>
          <w:sz w:val="24"/>
          <w:szCs w:val="24"/>
        </w:rPr>
        <w:t xml:space="preserve">au moins de 2500 ans </w:t>
      </w:r>
      <w:r w:rsidRPr="007B07BD">
        <w:rPr>
          <w:sz w:val="24"/>
          <w:szCs w:val="24"/>
        </w:rPr>
        <w:fldChar w:fldCharType="begin"/>
      </w:r>
      <w:r w:rsidRPr="007B07BD">
        <w:rPr>
          <w:sz w:val="24"/>
          <w:szCs w:val="24"/>
        </w:rPr>
        <w:instrText xml:space="preserve"> ADDIN ZOTERO_ITEM CSL_CITATION {"citationID":"YLeqicMX","properties":{"formattedCitation":"(Bras, 2018)","plainCitation":"(Bras, 2018)","noteIndex":0},"citationItems":[{"id":16823,"uris":["http://zotero.org/users/822867/items/RTMAHMQS"],"itemData":{"id":16823,"type":"webpage","abstract":"Les « fake news » ne sont qu’un exemple parmi d’autres d’un réinvestissement des principes du stratège chinois Sun Tzu : manipuler pour mieux contrôler.","container-title":"The Conversation","language":"en-ZA","title":"Les fausses nouvelles : une histoire vieille de 2 500 ans","title-short":"Les fausses nouvelles","URL":"http://theconversation.com/les-fausses-nouvelles-une-histoire-vieille-de-2-500-ans-101715","author":[{"family":"Bras","given":"Stéphane Le"}],"accessed":{"date-parts":[["2024",1,16]]},"issued":{"date-parts":[["2018",9,24]]}}}],"schema":"https://github.com/citation-style-language/schema/raw/master/csl-citation.json"} </w:instrText>
      </w:r>
      <w:r w:rsidRPr="007B07BD">
        <w:rPr>
          <w:sz w:val="24"/>
          <w:szCs w:val="24"/>
        </w:rPr>
        <w:fldChar w:fldCharType="separate"/>
      </w:r>
      <w:r w:rsidRPr="007B07BD">
        <w:rPr>
          <w:noProof/>
          <w:sz w:val="24"/>
          <w:szCs w:val="24"/>
        </w:rPr>
        <w:t>(Bras, 2018)</w:t>
      </w:r>
      <w:r w:rsidRPr="007B07BD">
        <w:rPr>
          <w:sz w:val="24"/>
          <w:szCs w:val="24"/>
        </w:rPr>
        <w:fldChar w:fldCharType="end"/>
      </w:r>
      <w:r w:rsidRPr="007B07BD">
        <w:rPr>
          <w:sz w:val="24"/>
          <w:szCs w:val="24"/>
        </w:rPr>
        <w:t xml:space="preserve">. Du moyen âge, à l’ère contemporaine, la diffusion de fausses nouvelles à des fins stratégiques, la propagation de rumeurs pour instrumentaliser l’opinion publique ou faire ou défaire la réputation d’un personnage public, ont toujours été des pratiques courantes </w:t>
      </w:r>
      <w:r w:rsidR="007A45C2" w:rsidRPr="007A45C2">
        <w:rPr>
          <w:sz w:val="24"/>
          <w:szCs w:val="24"/>
        </w:rPr>
        <w:t>d</w:t>
      </w:r>
      <w:r w:rsidR="00C03279" w:rsidRPr="007A45C2">
        <w:rPr>
          <w:sz w:val="24"/>
          <w:szCs w:val="24"/>
        </w:rPr>
        <w:t>ans les conflits politiques, religieux, ou pour des intérêts socioéconomiques</w:t>
      </w:r>
      <w:r w:rsidRPr="007B07BD">
        <w:rPr>
          <w:sz w:val="24"/>
          <w:szCs w:val="24"/>
        </w:rPr>
        <w:t xml:space="preserve">. Aujourd’hui, l’emballement médiatique autour de la désinformation peut, certes, s’expliquer par ses implications récentes parfois spectaculaires dans le domaine politique (l’élection de Donald Trump, le Brexit, la guerre Russie-Ukraine), social (mouvement antivax pendant la Covid-19), économique (les </w:t>
      </w:r>
      <w:r w:rsidRPr="007B07BD">
        <w:rPr>
          <w:i/>
          <w:iCs/>
          <w:sz w:val="24"/>
          <w:szCs w:val="24"/>
        </w:rPr>
        <w:t>bulles de filtres</w:t>
      </w:r>
      <w:r w:rsidRPr="007B07BD">
        <w:rPr>
          <w:sz w:val="24"/>
          <w:szCs w:val="24"/>
        </w:rPr>
        <w:t xml:space="preserve"> des GAFAM) et scientifique (</w:t>
      </w:r>
      <w:proofErr w:type="spellStart"/>
      <w:r w:rsidRPr="007B07BD">
        <w:rPr>
          <w:i/>
          <w:iCs/>
          <w:sz w:val="24"/>
          <w:szCs w:val="24"/>
        </w:rPr>
        <w:t>Ghostwriting</w:t>
      </w:r>
      <w:proofErr w:type="spellEnd"/>
      <w:r w:rsidRPr="007B07BD">
        <w:rPr>
          <w:sz w:val="24"/>
          <w:szCs w:val="24"/>
        </w:rPr>
        <w:t xml:space="preserve"> des entreprises multinationales, </w:t>
      </w:r>
      <w:r w:rsidRPr="007B07BD">
        <w:rPr>
          <w:i/>
          <w:iCs/>
          <w:sz w:val="24"/>
          <w:szCs w:val="24"/>
        </w:rPr>
        <w:t xml:space="preserve">The Lancet </w:t>
      </w:r>
      <w:proofErr w:type="spellStart"/>
      <w:r w:rsidRPr="007B07BD">
        <w:rPr>
          <w:i/>
          <w:iCs/>
          <w:sz w:val="24"/>
          <w:szCs w:val="24"/>
        </w:rPr>
        <w:t>Gate</w:t>
      </w:r>
      <w:proofErr w:type="spellEnd"/>
      <w:r w:rsidRPr="007B07BD">
        <w:rPr>
          <w:sz w:val="24"/>
          <w:szCs w:val="24"/>
        </w:rPr>
        <w:t>), mais révèle tout simplement un phénomène</w:t>
      </w:r>
      <w:r w:rsidR="00F74DCC">
        <w:rPr>
          <w:sz w:val="24"/>
          <w:szCs w:val="24"/>
        </w:rPr>
        <w:t xml:space="preserve"> ancien</w:t>
      </w:r>
      <w:r w:rsidRPr="007B07BD">
        <w:rPr>
          <w:sz w:val="24"/>
          <w:szCs w:val="24"/>
        </w:rPr>
        <w:t xml:space="preserve"> </w:t>
      </w:r>
      <w:r w:rsidR="00F74DCC">
        <w:rPr>
          <w:sz w:val="24"/>
          <w:szCs w:val="24"/>
        </w:rPr>
        <w:t>sous de nouveaux</w:t>
      </w:r>
      <w:r w:rsidRPr="007B07BD">
        <w:rPr>
          <w:sz w:val="24"/>
          <w:szCs w:val="24"/>
        </w:rPr>
        <w:t xml:space="preserve"> habits. </w:t>
      </w:r>
    </w:p>
    <w:p w14:paraId="4E59579F" w14:textId="77777777" w:rsidR="002C6816" w:rsidRPr="007B07BD" w:rsidRDefault="002C6816" w:rsidP="002C6816">
      <w:pPr>
        <w:jc w:val="both"/>
        <w:rPr>
          <w:sz w:val="24"/>
          <w:szCs w:val="24"/>
        </w:rPr>
      </w:pPr>
    </w:p>
    <w:p w14:paraId="54834381" w14:textId="439C4FCA" w:rsidR="002C6816" w:rsidRPr="007B07BD" w:rsidRDefault="002C6816" w:rsidP="002C6816">
      <w:pPr>
        <w:jc w:val="both"/>
        <w:rPr>
          <w:sz w:val="24"/>
          <w:szCs w:val="24"/>
        </w:rPr>
      </w:pPr>
      <w:r w:rsidRPr="007B07BD">
        <w:rPr>
          <w:sz w:val="24"/>
          <w:szCs w:val="24"/>
        </w:rPr>
        <w:t xml:space="preserve">Déjà en 1993, Guy </w:t>
      </w:r>
      <w:proofErr w:type="spellStart"/>
      <w:r w:rsidRPr="007B07BD">
        <w:rPr>
          <w:sz w:val="24"/>
          <w:szCs w:val="24"/>
        </w:rPr>
        <w:t>Durandin</w:t>
      </w:r>
      <w:proofErr w:type="spellEnd"/>
      <w:r w:rsidRPr="007B07BD">
        <w:rPr>
          <w:sz w:val="24"/>
          <w:szCs w:val="24"/>
        </w:rPr>
        <w:t xml:space="preserve"> déclarait que le XXe siècle était celui de « </w:t>
      </w:r>
      <w:r w:rsidRPr="007B07BD">
        <w:rPr>
          <w:i/>
          <w:iCs/>
          <w:sz w:val="24"/>
          <w:szCs w:val="24"/>
        </w:rPr>
        <w:t>l’information et du mensonge</w:t>
      </w:r>
      <w:r w:rsidRPr="007B07BD">
        <w:rPr>
          <w:sz w:val="24"/>
          <w:szCs w:val="24"/>
        </w:rPr>
        <w:t xml:space="preserve"> », à la suite d’une analyse lucide de l’évolution des moyens de production et de diffusion de l’information et l’usage dévoyé qui leur était, parfois, réservé </w:t>
      </w:r>
      <w:r w:rsidRPr="007B07BD">
        <w:rPr>
          <w:sz w:val="24"/>
          <w:szCs w:val="24"/>
        </w:rPr>
        <w:fldChar w:fldCharType="begin"/>
      </w:r>
      <w:r w:rsidRPr="007B07BD">
        <w:rPr>
          <w:sz w:val="24"/>
          <w:szCs w:val="24"/>
        </w:rPr>
        <w:instrText xml:space="preserve"> ADDIN ZOTERO_ITEM CSL_CITATION {"citationID":"gSGIyudj","properties":{"formattedCitation":"(Durandin, 1993)","plainCitation":"(Durandin, 1993)","noteIndex":0},"citationItems":[{"id":16821,"uris":["http://zotero.org/users/822867/items/HR3LR7XF"],"itemData":{"id":16821,"type":"book","publisher":"Presses universitaires de France","source":"Google Scholar","title":"L'information, la désinformation et la réalité","URL":"https://media.electre-ng.com/extraits/extrait-id/a205b7de02b6b64ddedfe8b7a2d084fbc7dd07aa813850052763a5457d54534a.pdf","author":[{"family":"Durandin","given":"Guy"}],"accessed":{"date-parts":[["2024",1,15]]},"issued":{"date-parts":[["1993"]]}}}],"schema":"https://github.com/citation-style-language/schema/raw/master/csl-citation.json"} </w:instrText>
      </w:r>
      <w:r w:rsidRPr="007B07BD">
        <w:rPr>
          <w:sz w:val="24"/>
          <w:szCs w:val="24"/>
        </w:rPr>
        <w:fldChar w:fldCharType="separate"/>
      </w:r>
      <w:r w:rsidRPr="007B07BD">
        <w:rPr>
          <w:noProof/>
          <w:sz w:val="24"/>
          <w:szCs w:val="24"/>
        </w:rPr>
        <w:t>(Durandin, 1993)</w:t>
      </w:r>
      <w:r w:rsidRPr="007B07BD">
        <w:rPr>
          <w:sz w:val="24"/>
          <w:szCs w:val="24"/>
        </w:rPr>
        <w:fldChar w:fldCharType="end"/>
      </w:r>
      <w:r w:rsidRPr="007B07BD">
        <w:rPr>
          <w:sz w:val="24"/>
          <w:szCs w:val="24"/>
        </w:rPr>
        <w:t xml:space="preserve">. Les </w:t>
      </w:r>
      <w:r w:rsidR="00C03279">
        <w:rPr>
          <w:sz w:val="24"/>
          <w:szCs w:val="24"/>
        </w:rPr>
        <w:t xml:space="preserve">innovations </w:t>
      </w:r>
      <w:r w:rsidRPr="007B07BD">
        <w:rPr>
          <w:sz w:val="24"/>
          <w:szCs w:val="24"/>
        </w:rPr>
        <w:t xml:space="preserve">technologiques d’alors qu’il décrivait, la radio par exemple, malgré son rôle important dans la démocratisation de l’accès à l’information, a aussi servi à terroriser le monde durant les deux guerres mondiales et à la manipulation des masses. Quand </w:t>
      </w:r>
      <w:proofErr w:type="spellStart"/>
      <w:r w:rsidRPr="007B07BD">
        <w:rPr>
          <w:sz w:val="24"/>
          <w:szCs w:val="24"/>
        </w:rPr>
        <w:t>Durandin</w:t>
      </w:r>
      <w:proofErr w:type="spellEnd"/>
      <w:r w:rsidRPr="007B07BD">
        <w:rPr>
          <w:sz w:val="24"/>
          <w:szCs w:val="24"/>
        </w:rPr>
        <w:t xml:space="preserve"> peignait la société par ses traits, il ne s’imaginait pas que ce « petit phénomène », souvent isolé géographiquement, déploierait en quelques années ses tentacules à travers le monde avec l’arrivée d’abord de l’internet et </w:t>
      </w:r>
      <w:r w:rsidRPr="007B07BD">
        <w:rPr>
          <w:sz w:val="24"/>
          <w:szCs w:val="24"/>
        </w:rPr>
        <w:lastRenderedPageBreak/>
        <w:t>du web, ensuite de la téléphonie mobile et enfin des plateformes sociales de diffusion de l’information. Il est communément établi que, dans l’histoire, l’avènement de chaque nouveau média s’est accompagné de son lot d’effets néfastes. De ce fait, il n’est pas surprenant que notre société du numérique caractérisée par une intégration technologique, une agrégation des médias</w:t>
      </w:r>
      <w:r w:rsidR="00F74DCC">
        <w:rPr>
          <w:sz w:val="24"/>
          <w:szCs w:val="24"/>
        </w:rPr>
        <w:t>,</w:t>
      </w:r>
      <w:r w:rsidRPr="007B07BD">
        <w:rPr>
          <w:sz w:val="24"/>
          <w:szCs w:val="24"/>
        </w:rPr>
        <w:t xml:space="preserve"> hérite de toutes les pathologies des technologies précédentes, en crée de nouvelles ou les amplifie. Parmi celles-ci, les pathologies informationnelles, dont la désinformation qui en est l’une des plus emblématiques. </w:t>
      </w:r>
    </w:p>
    <w:p w14:paraId="4AC19669" w14:textId="77777777" w:rsidR="002C6816" w:rsidRPr="007B07BD" w:rsidRDefault="002C6816" w:rsidP="002C6816">
      <w:pPr>
        <w:jc w:val="both"/>
        <w:rPr>
          <w:sz w:val="24"/>
          <w:szCs w:val="24"/>
        </w:rPr>
      </w:pPr>
    </w:p>
    <w:p w14:paraId="7FB41F38" w14:textId="7F832442" w:rsidR="002C6816" w:rsidRPr="007B07BD" w:rsidRDefault="002C6816" w:rsidP="002C6816">
      <w:pPr>
        <w:jc w:val="both"/>
        <w:rPr>
          <w:sz w:val="24"/>
          <w:szCs w:val="24"/>
        </w:rPr>
      </w:pPr>
      <w:r w:rsidRPr="007B07BD">
        <w:rPr>
          <w:sz w:val="24"/>
          <w:szCs w:val="24"/>
        </w:rPr>
        <w:t xml:space="preserve">En effet, le phénomène de désinformation qui découle des nouveaux modes de production et d’usage de l’information a pris des proportions insoupçonnées et sa propagation n’est plus seulement du fait des institutions politiques et médiatiques, mais aussi du grand public. Une prise de pouvoir du citoyen </w:t>
      </w:r>
      <w:r w:rsidRPr="007B07BD">
        <w:rPr>
          <w:sz w:val="24"/>
          <w:szCs w:val="24"/>
        </w:rPr>
        <w:fldChar w:fldCharType="begin"/>
      </w:r>
      <w:r w:rsidRPr="007B07BD">
        <w:rPr>
          <w:sz w:val="24"/>
          <w:szCs w:val="24"/>
        </w:rPr>
        <w:instrText xml:space="preserve"> ADDIN ZOTERO_ITEM CSL_CITATION {"citationID":"NQUpkaX6","properties":{"formattedCitation":"(De Rosnay &amp; Revelli, 2006)","plainCitation":"(De Rosnay &amp; Revelli, 2006)","noteIndex":0},"citationItems":[{"id":1044,"uris":["http://zotero.org/users/822867/items/23Q5U7AA"],"itemData":{"id":1044,"type":"article-journal","container-title":"Librairie Arthèmes Fayard","source":"Google Scholar","title":"La révolte du pronétariat","URL":"http://appli6.hec.fr/amo/Public/Files/Docs/165_fr.pdf","author":[{"family":"De Rosnay","given":"J."},{"family":"Revelli","given":"C."}],"accessed":{"date-parts":[["2012",12,20]]},"issued":{"date-parts":[["2006"]]}}}],"schema":"https://github.com/citation-style-language/schema/raw/master/csl-citation.json"} </w:instrText>
      </w:r>
      <w:r w:rsidRPr="007B07BD">
        <w:rPr>
          <w:sz w:val="24"/>
          <w:szCs w:val="24"/>
        </w:rPr>
        <w:fldChar w:fldCharType="separate"/>
      </w:r>
      <w:r w:rsidRPr="007B07BD">
        <w:rPr>
          <w:noProof/>
          <w:sz w:val="24"/>
          <w:szCs w:val="24"/>
        </w:rPr>
        <w:t>(De Rosnay &amp; Revelli, 2006)</w:t>
      </w:r>
      <w:r w:rsidRPr="007B07BD">
        <w:rPr>
          <w:sz w:val="24"/>
          <w:szCs w:val="24"/>
        </w:rPr>
        <w:fldChar w:fldCharType="end"/>
      </w:r>
      <w:r w:rsidRPr="007B07BD">
        <w:rPr>
          <w:sz w:val="24"/>
          <w:szCs w:val="24"/>
        </w:rPr>
        <w:t xml:space="preserve"> sur l’industrie de l’information et les États, jusque-là, seuls dépositaires de la capacité </w:t>
      </w:r>
      <w:r w:rsidR="00F74DCC">
        <w:rPr>
          <w:sz w:val="24"/>
          <w:szCs w:val="24"/>
        </w:rPr>
        <w:t xml:space="preserve">de </w:t>
      </w:r>
      <w:r w:rsidRPr="007B07BD">
        <w:rPr>
          <w:sz w:val="24"/>
          <w:szCs w:val="24"/>
        </w:rPr>
        <w:t xml:space="preserve">création et de diffusion de contenus avec des conséquences non maîtrisées sur la volumétrie des informations qui circulent, leur intégrité, leur fiabilité, etc. De nos jours, la fausse information se diffuse plus rapidement et plus largement que l’information </w:t>
      </w:r>
      <w:r w:rsidR="00861D78">
        <w:rPr>
          <w:sz w:val="24"/>
          <w:szCs w:val="24"/>
        </w:rPr>
        <w:t>vérifiée</w:t>
      </w:r>
      <w:r w:rsidRPr="007B07BD">
        <w:rPr>
          <w:sz w:val="24"/>
          <w:szCs w:val="24"/>
        </w:rPr>
        <w:t xml:space="preserve">. Cette propagation impressionnante, contrairement à une idée reçue est le fait non pas des </w:t>
      </w:r>
      <w:r w:rsidRPr="007B07BD">
        <w:rPr>
          <w:i/>
          <w:iCs/>
          <w:sz w:val="24"/>
          <w:szCs w:val="24"/>
        </w:rPr>
        <w:t>bots,</w:t>
      </w:r>
      <w:r w:rsidRPr="007B07BD">
        <w:rPr>
          <w:sz w:val="24"/>
          <w:szCs w:val="24"/>
        </w:rPr>
        <w:t xml:space="preserve"> mais des humains plus enclins à diffuser des rumeurs, mensonges, fausses nouvelles, théories conspirationnistes…, tant que ceux-ci valident leurs opinions, croyances et façons de voir le monde </w:t>
      </w:r>
      <w:r w:rsidRPr="007B07BD">
        <w:rPr>
          <w:sz w:val="24"/>
          <w:szCs w:val="24"/>
        </w:rPr>
        <w:fldChar w:fldCharType="begin"/>
      </w:r>
      <w:r w:rsidRPr="007B07BD">
        <w:rPr>
          <w:sz w:val="24"/>
          <w:szCs w:val="24"/>
        </w:rPr>
        <w:instrText xml:space="preserve"> ADDIN ZOTERO_ITEM CSL_CITATION {"citationID":"GfGDPRVS","properties":{"formattedCitation":"(Vosoughi, Roy, &amp; Aral, 2018)","plainCitation":"(Vosoughi, Roy, &amp; Aral, 2018)","noteIndex":0},"citationItems":[{"id":16822,"uris":["http://zotero.org/users/822867/items/YC2XYIFX"],"itemData":{"id":16822,"type":"article-journal","abstract":"Lies spread faster than the truth\n            \n              There is worldwide concern over false news and the possibility that it can influence political, economic, and social well-being. To understand how false news spreads, Vosoughi\n              et al.\n              used a data set of rumor cascades on Twitter from 2006 to 2017. About 126,000 rumors were spread by </w:instrText>
      </w:r>
      <w:r w:rsidRPr="007B07BD">
        <w:rPr>
          <w:rFonts w:ascii="Cambria Math" w:hAnsi="Cambria Math" w:cs="Cambria Math"/>
          <w:sz w:val="24"/>
          <w:szCs w:val="24"/>
        </w:rPr>
        <w:instrText>∼</w:instrText>
      </w:r>
      <w:r w:rsidRPr="007B07BD">
        <w:rPr>
          <w:sz w:val="24"/>
          <w:szCs w:val="24"/>
        </w:rPr>
        <w:instrText xml:space="preserve">3 million people. False news reached more people than the truth; the top 1% of false news cascades diffused to between 1000 and 100,000 people, whereas the truth rarely diffused to more than 1000 people. Falsehood also diffused faster than the truth. The degree of novelty and the emotional reactions of recipients may be responsible for the differences observed.\n            \n            \n              Science\n              , this issue p.\n              1146\n            \n          , \n            A large-scale analysis of tweets reveals that false rumors spread further and faster than the truth.\n          , \n            We investigated the differential diffusion of all of the verified true and false news stories distributed on Twitter from 2006 to 2017. The data comprise ~126,000 stories tweeted by ~3 million people more than 4.5 million times. We classified news as true or false using information from six independent fact-checking organizations that exhibited 95 to 98% agreement on the classifications. Falsehood diffused significantly farther, faster, deeper, and more broadly than the truth in all categories of information, and the effects were more pronounced for false political news than for false news about terrorism, natural disasters, science, urban legends, or financial information. We found that false news was more novel than true news, which suggests that people were more likely to share novel information. Whereas false stories inspired fear, disgust, and surprise in replies, true stories inspired anticipation, sadness, joy, and trust. Contrary to conventional wisdom, robots accelerated the spread of true and false news at the same rate, implying that false news spreads more than the truth because humans, not robots, are more likely to spread it.","container-title":"Science","DOI":"10.1126/science.aap9559","ISSN":"0036-8075, 1095-9203","issue":"6380","journalAbbreviation":"Science","language":"en","page":"1146-1151","source":"DOI.org (Crossref)","title":"The spread of true and false news online","volume":"359","author":[{"family":"Vosoughi","given":"Soroush"},{"family":"Roy","given":"Deb"},{"family":"Aral","given":"Sinan"}],"issued":{"date-parts":[["2018",3,9]]}}}],"schema":"https://github.com/citation-style-language/schema/raw/master/csl-citation.json"} </w:instrText>
      </w:r>
      <w:r w:rsidRPr="007B07BD">
        <w:rPr>
          <w:sz w:val="24"/>
          <w:szCs w:val="24"/>
        </w:rPr>
        <w:fldChar w:fldCharType="separate"/>
      </w:r>
      <w:r w:rsidRPr="007B07BD">
        <w:rPr>
          <w:noProof/>
          <w:sz w:val="24"/>
          <w:szCs w:val="24"/>
          <w:lang w:val="fr-SN"/>
        </w:rPr>
        <w:t>(Vosoughi, Roy, &amp; Aral, 2018)</w:t>
      </w:r>
      <w:r w:rsidRPr="007B07BD">
        <w:rPr>
          <w:sz w:val="24"/>
          <w:szCs w:val="24"/>
        </w:rPr>
        <w:fldChar w:fldCharType="end"/>
      </w:r>
      <w:r w:rsidRPr="007B07BD">
        <w:rPr>
          <w:sz w:val="24"/>
          <w:szCs w:val="24"/>
          <w:lang w:val="fr-SN"/>
        </w:rPr>
        <w:t xml:space="preserve">. </w:t>
      </w:r>
      <w:r w:rsidRPr="007B07BD">
        <w:rPr>
          <w:sz w:val="24"/>
          <w:szCs w:val="24"/>
        </w:rPr>
        <w:t>En sus, l’« </w:t>
      </w:r>
      <w:proofErr w:type="spellStart"/>
      <w:r w:rsidRPr="007B07BD">
        <w:rPr>
          <w:i/>
          <w:iCs/>
          <w:sz w:val="24"/>
          <w:szCs w:val="24"/>
        </w:rPr>
        <w:t>autoritativité</w:t>
      </w:r>
      <w:proofErr w:type="spellEnd"/>
      <w:r w:rsidRPr="007B07BD">
        <w:rPr>
          <w:sz w:val="24"/>
          <w:szCs w:val="24"/>
        </w:rPr>
        <w:t xml:space="preserve"> » (capacité à devenir auteur sans autorité préalable </w:t>
      </w:r>
      <w:r w:rsidRPr="007B07BD">
        <w:rPr>
          <w:sz w:val="24"/>
          <w:szCs w:val="24"/>
        </w:rPr>
        <w:fldChar w:fldCharType="begin"/>
      </w:r>
      <w:r w:rsidRPr="007B07BD">
        <w:rPr>
          <w:sz w:val="24"/>
          <w:szCs w:val="24"/>
        </w:rPr>
        <w:instrText xml:space="preserve"> ADDIN ZOTERO_ITEM CSL_CITATION {"citationID":"Dp0Lj01e","properties":{"formattedCitation":"(Broudoux, 2003)","plainCitation":"(Broudoux, 2003)","dontUpdate":true,"noteIndex":0},"citationItems":[{"id":12258,"uris":["http://zotero.org/users/822867/items/KH4XEFG9"],"itemData":{"id":12258,"type":"article-journal","container-title":"Journées\" hypertextes, mémoire, fiction\" Montréal, novembre 2003","note":"00020","source":"Google Scholar","title":"Autoritativité, support informatique, mémoire","author":[{"family":"Broudoux","given":"Evelyne"}],"issued":{"date-parts":[["2003"]]}}}],"schema":"https://github.com/citation-style-language/schema/raw/master/csl-citation.json"} </w:instrText>
      </w:r>
      <w:r w:rsidRPr="007B07BD">
        <w:rPr>
          <w:sz w:val="24"/>
          <w:szCs w:val="24"/>
        </w:rPr>
        <w:fldChar w:fldCharType="separate"/>
      </w:r>
      <w:r w:rsidRPr="007B07BD">
        <w:rPr>
          <w:noProof/>
          <w:sz w:val="24"/>
          <w:szCs w:val="24"/>
        </w:rPr>
        <w:t>[Broudoux, 2003]</w:t>
      </w:r>
      <w:r w:rsidRPr="007B07BD">
        <w:rPr>
          <w:sz w:val="24"/>
          <w:szCs w:val="24"/>
        </w:rPr>
        <w:fldChar w:fldCharType="end"/>
      </w:r>
      <w:r w:rsidRPr="007B07BD">
        <w:rPr>
          <w:sz w:val="24"/>
          <w:szCs w:val="24"/>
        </w:rPr>
        <w:t xml:space="preserve">) aidant, le citoyen dispute désormais aux médias, gouvernements et institutions scientifiques les instruments de légitimation de l’information. La société s’en retrouve ainsi polarisée. Aux partisans de la vérité, s’opposent ceux de la post-vérité ; les faits s’entrechoquent avec les faits alternatifs ; l’information se substitue à la </w:t>
      </w:r>
      <w:proofErr w:type="spellStart"/>
      <w:r w:rsidRPr="007B07BD">
        <w:rPr>
          <w:i/>
          <w:iCs/>
          <w:sz w:val="24"/>
          <w:szCs w:val="24"/>
        </w:rPr>
        <w:t>réinformation</w:t>
      </w:r>
      <w:proofErr w:type="spellEnd"/>
      <w:r w:rsidRPr="007B07BD">
        <w:rPr>
          <w:sz w:val="24"/>
          <w:szCs w:val="24"/>
        </w:rPr>
        <w:t xml:space="preserve">. </w:t>
      </w:r>
    </w:p>
    <w:p w14:paraId="3C1EA8D2" w14:textId="77777777" w:rsidR="002C6816" w:rsidRPr="007B07BD" w:rsidRDefault="002C6816" w:rsidP="002C6816">
      <w:pPr>
        <w:jc w:val="both"/>
        <w:rPr>
          <w:sz w:val="24"/>
          <w:szCs w:val="24"/>
        </w:rPr>
      </w:pPr>
    </w:p>
    <w:p w14:paraId="7F3F5554" w14:textId="18B05766" w:rsidR="002C6816" w:rsidRPr="007B07BD" w:rsidRDefault="002C6816" w:rsidP="002C6816">
      <w:pPr>
        <w:jc w:val="both"/>
        <w:rPr>
          <w:sz w:val="24"/>
          <w:szCs w:val="24"/>
        </w:rPr>
      </w:pPr>
      <w:r w:rsidRPr="007B07BD">
        <w:rPr>
          <w:sz w:val="24"/>
          <w:szCs w:val="24"/>
        </w:rPr>
        <w:t>À tous ces égards, chercher des moyens de remédiation à cette manipulation infuse dans nos sociétés est un enjeu social, politique, technologique, scientifique à la hauteur du danger qu’elle fait courir à toute la communauté. Les stratégies de contournement proviennent aussi bien du monde de la technique que des scientifiques et touchent des disciplines variées (</w:t>
      </w:r>
      <w:r w:rsidR="00861D78">
        <w:rPr>
          <w:sz w:val="24"/>
          <w:szCs w:val="24"/>
        </w:rPr>
        <w:t>s</w:t>
      </w:r>
      <w:r w:rsidRPr="007B07BD">
        <w:rPr>
          <w:sz w:val="24"/>
          <w:szCs w:val="24"/>
        </w:rPr>
        <w:t>cience</w:t>
      </w:r>
      <w:r w:rsidR="00861D78">
        <w:rPr>
          <w:sz w:val="24"/>
          <w:szCs w:val="24"/>
        </w:rPr>
        <w:t>s</w:t>
      </w:r>
      <w:r w:rsidRPr="007B07BD">
        <w:rPr>
          <w:sz w:val="24"/>
          <w:szCs w:val="24"/>
        </w:rPr>
        <w:t xml:space="preserve"> de l’information et de la communication, </w:t>
      </w:r>
      <w:r w:rsidR="00861D78">
        <w:rPr>
          <w:sz w:val="24"/>
          <w:szCs w:val="24"/>
        </w:rPr>
        <w:t>i</w:t>
      </w:r>
      <w:r w:rsidRPr="007B07BD">
        <w:rPr>
          <w:sz w:val="24"/>
          <w:szCs w:val="24"/>
        </w:rPr>
        <w:t>nformatique, sociologie, philosophie, psychologie, etc.) avec une diversité d’approches : technicistes (développement d’applications de détection de fake news) ou humaines (</w:t>
      </w:r>
      <w:r w:rsidR="00861D78">
        <w:rPr>
          <w:sz w:val="24"/>
          <w:szCs w:val="24"/>
        </w:rPr>
        <w:t>é</w:t>
      </w:r>
      <w:r w:rsidRPr="007B07BD">
        <w:rPr>
          <w:sz w:val="24"/>
          <w:szCs w:val="24"/>
        </w:rPr>
        <w:t xml:space="preserve">ducation aux </w:t>
      </w:r>
      <w:r w:rsidR="00861D78">
        <w:rPr>
          <w:sz w:val="24"/>
          <w:szCs w:val="24"/>
        </w:rPr>
        <w:t>m</w:t>
      </w:r>
      <w:r w:rsidRPr="007B07BD">
        <w:rPr>
          <w:sz w:val="24"/>
          <w:szCs w:val="24"/>
        </w:rPr>
        <w:t>édias et à l’</w:t>
      </w:r>
      <w:r w:rsidR="00861D78">
        <w:rPr>
          <w:sz w:val="24"/>
          <w:szCs w:val="24"/>
        </w:rPr>
        <w:t>i</w:t>
      </w:r>
      <w:r w:rsidRPr="007B07BD">
        <w:rPr>
          <w:sz w:val="24"/>
          <w:szCs w:val="24"/>
        </w:rPr>
        <w:t xml:space="preserve">nformation, </w:t>
      </w:r>
      <w:r w:rsidR="00861D78">
        <w:rPr>
          <w:sz w:val="24"/>
          <w:szCs w:val="24"/>
        </w:rPr>
        <w:t>é</w:t>
      </w:r>
      <w:r w:rsidRPr="007B07BD">
        <w:rPr>
          <w:sz w:val="24"/>
          <w:szCs w:val="24"/>
        </w:rPr>
        <w:t>ducation à l’esprit critique, etc.).</w:t>
      </w:r>
    </w:p>
    <w:p w14:paraId="3BB97DF0" w14:textId="77777777" w:rsidR="002C6816" w:rsidRPr="007B07BD" w:rsidRDefault="002C6816" w:rsidP="002C6816">
      <w:pPr>
        <w:jc w:val="both"/>
        <w:rPr>
          <w:sz w:val="24"/>
          <w:szCs w:val="24"/>
        </w:rPr>
      </w:pPr>
    </w:p>
    <w:p w14:paraId="562134C8" w14:textId="4BED08E9" w:rsidR="002C6816" w:rsidRPr="007B07BD" w:rsidRDefault="002C6816" w:rsidP="002C6816">
      <w:pPr>
        <w:jc w:val="both"/>
        <w:rPr>
          <w:sz w:val="24"/>
          <w:szCs w:val="24"/>
          <w:lang w:val="fr-SN"/>
        </w:rPr>
      </w:pPr>
      <w:r w:rsidRPr="007B07BD">
        <w:rPr>
          <w:sz w:val="24"/>
          <w:szCs w:val="24"/>
        </w:rPr>
        <w:t xml:space="preserve">La </w:t>
      </w:r>
      <w:r w:rsidRPr="007B07BD">
        <w:rPr>
          <w:sz w:val="24"/>
          <w:szCs w:val="24"/>
          <w:lang w:val="fr-SN"/>
        </w:rPr>
        <w:t>Revue Sénégalaise des Sciences de l’Information</w:t>
      </w:r>
      <w:r w:rsidRPr="007B07BD">
        <w:rPr>
          <w:sz w:val="24"/>
          <w:szCs w:val="24"/>
        </w:rPr>
        <w:t>, dans ce numéro, se propose d’explorer ces dispositifs de vérification de l’information communément connus sous le vocable de « </w:t>
      </w:r>
      <w:proofErr w:type="spellStart"/>
      <w:r w:rsidR="00861D78">
        <w:rPr>
          <w:sz w:val="24"/>
          <w:szCs w:val="24"/>
        </w:rPr>
        <w:t>f</w:t>
      </w:r>
      <w:r w:rsidRPr="007B07BD">
        <w:rPr>
          <w:sz w:val="24"/>
          <w:szCs w:val="24"/>
        </w:rPr>
        <w:t>act-</w:t>
      </w:r>
      <w:r w:rsidR="00861D78">
        <w:rPr>
          <w:sz w:val="24"/>
          <w:szCs w:val="24"/>
        </w:rPr>
        <w:t>c</w:t>
      </w:r>
      <w:r w:rsidRPr="007B07BD">
        <w:rPr>
          <w:sz w:val="24"/>
          <w:szCs w:val="24"/>
        </w:rPr>
        <w:t>hecking</w:t>
      </w:r>
      <w:proofErr w:type="spellEnd"/>
      <w:r w:rsidRPr="007B07BD">
        <w:rPr>
          <w:sz w:val="24"/>
          <w:szCs w:val="24"/>
        </w:rPr>
        <w:t xml:space="preserve"> » en insistant sur ses modes et techniques sociaux et communautaires. Il va s’en dire que la pluralité des outils technologiques de </w:t>
      </w:r>
      <w:proofErr w:type="spellStart"/>
      <w:r w:rsidR="00861D78">
        <w:rPr>
          <w:sz w:val="24"/>
          <w:szCs w:val="24"/>
        </w:rPr>
        <w:t>f</w:t>
      </w:r>
      <w:r w:rsidRPr="007B07BD">
        <w:rPr>
          <w:sz w:val="24"/>
          <w:szCs w:val="24"/>
        </w:rPr>
        <w:t>act-</w:t>
      </w:r>
      <w:r w:rsidR="00861D78">
        <w:rPr>
          <w:sz w:val="24"/>
          <w:szCs w:val="24"/>
        </w:rPr>
        <w:t>c</w:t>
      </w:r>
      <w:r w:rsidRPr="007B07BD">
        <w:rPr>
          <w:sz w:val="24"/>
          <w:szCs w:val="24"/>
        </w:rPr>
        <w:t>hecking</w:t>
      </w:r>
      <w:proofErr w:type="spellEnd"/>
      <w:r w:rsidRPr="007B07BD">
        <w:rPr>
          <w:sz w:val="24"/>
          <w:szCs w:val="24"/>
        </w:rPr>
        <w:t xml:space="preserve"> et la diversité des approches qui ont servi à leur développement traduisent une quête d’efficacité qui tarde à venir malgré </w:t>
      </w:r>
      <w:r w:rsidRPr="007B07BD">
        <w:rPr>
          <w:sz w:val="24"/>
          <w:szCs w:val="24"/>
        </w:rPr>
        <w:lastRenderedPageBreak/>
        <w:t xml:space="preserve">un effort substantiel de recherche. Les propositions émanant de sciences dures notamment l’informatique ont </w:t>
      </w:r>
      <w:r w:rsidR="00861D78">
        <w:rPr>
          <w:sz w:val="24"/>
          <w:szCs w:val="24"/>
        </w:rPr>
        <w:t>la</w:t>
      </w:r>
      <w:r w:rsidR="00861D78" w:rsidRPr="007B07BD">
        <w:rPr>
          <w:sz w:val="24"/>
          <w:szCs w:val="24"/>
        </w:rPr>
        <w:t xml:space="preserve"> </w:t>
      </w:r>
      <w:r w:rsidRPr="007B07BD">
        <w:rPr>
          <w:sz w:val="24"/>
          <w:szCs w:val="24"/>
        </w:rPr>
        <w:t xml:space="preserve">faiblesse </w:t>
      </w:r>
      <w:r w:rsidR="00861D78">
        <w:rPr>
          <w:sz w:val="24"/>
          <w:szCs w:val="24"/>
        </w:rPr>
        <w:t xml:space="preserve">se de focaliser sur </w:t>
      </w:r>
      <w:r w:rsidR="00C03279">
        <w:rPr>
          <w:sz w:val="24"/>
          <w:szCs w:val="24"/>
        </w:rPr>
        <w:t>les aspects exclusivement</w:t>
      </w:r>
      <w:r w:rsidR="00C03279" w:rsidRPr="007B07BD">
        <w:rPr>
          <w:sz w:val="24"/>
          <w:szCs w:val="24"/>
        </w:rPr>
        <w:t xml:space="preserve"> techniques</w:t>
      </w:r>
      <w:r w:rsidRPr="007B07BD">
        <w:rPr>
          <w:sz w:val="24"/>
          <w:szCs w:val="24"/>
        </w:rPr>
        <w:t xml:space="preserve"> de l’information. La dimension cognitive et sociale de celle-ci semble occultée. Alors que l’information, au-delà que son acception technique est aussi une donnée sociale </w:t>
      </w:r>
      <w:r w:rsidRPr="007B07BD">
        <w:rPr>
          <w:sz w:val="24"/>
          <w:szCs w:val="24"/>
        </w:rPr>
        <w:fldChar w:fldCharType="begin"/>
      </w:r>
      <w:r w:rsidRPr="007B07BD">
        <w:rPr>
          <w:sz w:val="24"/>
          <w:szCs w:val="24"/>
        </w:rPr>
        <w:instrText xml:space="preserve"> ADDIN ZOTERO_ITEM CSL_CITATION {"citationID":"VFgSVycy","properties":{"formattedCitation":"(Diakhat\\uc0\\u233{} &amp; Kouakou, 2021)","plainCitation":"(Diakhaté &amp; Kouakou, 2021)","noteIndex":0},"citationItems":[{"id":12695,"uris":["http://zotero.org/users/822867/items/7CJ7AMGD"],"itemData":{"id":12695,"type":"paper-conference","abstract":"La diffusion de fausses informations (fake news) est un fléau des sociétés modernes en ce sens qu’elle détruit les éléments de base d’une société juste, la vérité. La gravité d’une telle situation ne laisse pas indifférents eu égard aux actions mises en œuvre pour faire barrage à ce problème dont les plus visibles sont l’investissement dans des dispositifs technologiques. La pluralité des outils et la diversité des approches qui ont servi à leur développement traduisent une quête d’efficacité qui tarde à venir malgré un effort substantiel de recherche notamment en informatique. Alors que depuis plus de cinquante ans les sciences de l’information réfléchissent à des modèles qui cherchent à outiller les citoyens dans leur processus informationnel. L’éducation à l’information (IL) en est l’une des représentations les plus emblématiques. Et à l’opposé des modèles technologiques, elle permet une réflexion sur une approche centrée sur l’homme. Cet article proposer ainsi un modèle humain de détection des fake news inspiré de l’IL et bâti autour de l’acquisition de compétences informationnelles et le recours à un esprit critique.","collection-title":"Systèmes d'information Web et sociétés","container-title":"H2PTM'21 : Information : Enjeux et nouveaux défis","event-place":"Paris","event-title":"Hypertextes et Hypermédias, Produits, Outils et Méthodes","ISBN":"978-1-78405-822-7","page":"94-111","publisher":"ISTE Editions","publisher-place":"Paris","source":"https://www.istegroup.com/fr/produit/h2ptm21/","title":"Détection des fakenews : pour une alternative humaine aux approches technologiques","URL":"https://www.istegroup.com/wp-content/uploads/2021/10/822_H2PTM21_TDM.pdf","author":[{"family":"Diakhaté","given":"Djibril"},{"family":"Kouakou","given":"Kouassi Sylvestre"}],"issued":{"date-parts":[["2021",10,13]]}}}],"schema":"https://github.com/citation-style-language/schema/raw/master/csl-citation.json"} </w:instrText>
      </w:r>
      <w:r w:rsidRPr="007B07BD">
        <w:rPr>
          <w:sz w:val="24"/>
          <w:szCs w:val="24"/>
        </w:rPr>
        <w:fldChar w:fldCharType="separate"/>
      </w:r>
      <w:r w:rsidRPr="007B07BD">
        <w:rPr>
          <w:sz w:val="24"/>
          <w:szCs w:val="24"/>
        </w:rPr>
        <w:t>(Diakhaté &amp; Kouakou, 2021)</w:t>
      </w:r>
      <w:r w:rsidRPr="007B07BD">
        <w:rPr>
          <w:sz w:val="24"/>
          <w:szCs w:val="24"/>
        </w:rPr>
        <w:fldChar w:fldCharType="end"/>
      </w:r>
      <w:r w:rsidRPr="007B07BD">
        <w:rPr>
          <w:sz w:val="24"/>
          <w:szCs w:val="24"/>
        </w:rPr>
        <w:t xml:space="preserve">. Une carence que les solutions hybrides, malgré leur insuffisance, essaient de résorber en remettant l’homme au centre des processus de vérification ; ce qui ne peut être bénéfique dans la recherche de la vérité. On peut citer à ce propos, le </w:t>
      </w:r>
      <w:proofErr w:type="spellStart"/>
      <w:r w:rsidRPr="007B07BD">
        <w:rPr>
          <w:sz w:val="24"/>
          <w:szCs w:val="24"/>
        </w:rPr>
        <w:t>crowdsourcing</w:t>
      </w:r>
      <w:proofErr w:type="spellEnd"/>
      <w:r w:rsidRPr="007B07BD">
        <w:rPr>
          <w:sz w:val="24"/>
          <w:szCs w:val="24"/>
        </w:rPr>
        <w:t xml:space="preserve"> </w:t>
      </w:r>
      <w:proofErr w:type="spellStart"/>
      <w:r w:rsidR="00367359">
        <w:rPr>
          <w:sz w:val="24"/>
          <w:szCs w:val="24"/>
        </w:rPr>
        <w:t>f</w:t>
      </w:r>
      <w:r w:rsidRPr="007B07BD">
        <w:rPr>
          <w:sz w:val="24"/>
          <w:szCs w:val="24"/>
        </w:rPr>
        <w:t>act-</w:t>
      </w:r>
      <w:r w:rsidR="00367359">
        <w:rPr>
          <w:sz w:val="24"/>
          <w:szCs w:val="24"/>
        </w:rPr>
        <w:t>c</w:t>
      </w:r>
      <w:r w:rsidRPr="007B07BD">
        <w:rPr>
          <w:sz w:val="24"/>
          <w:szCs w:val="24"/>
        </w:rPr>
        <w:t>hecking</w:t>
      </w:r>
      <w:proofErr w:type="spellEnd"/>
      <w:r w:rsidRPr="007B07BD">
        <w:rPr>
          <w:sz w:val="24"/>
          <w:szCs w:val="24"/>
        </w:rPr>
        <w:t xml:space="preserve"> (la vérification par les foules) </w:t>
      </w:r>
      <w:r w:rsidRPr="007B07BD">
        <w:rPr>
          <w:sz w:val="24"/>
          <w:szCs w:val="24"/>
        </w:rPr>
        <w:fldChar w:fldCharType="begin"/>
      </w:r>
      <w:r w:rsidRPr="007B07BD">
        <w:rPr>
          <w:sz w:val="24"/>
          <w:szCs w:val="24"/>
        </w:rPr>
        <w:instrText xml:space="preserve"> ADDIN ZOTERO_ITEM CSL_CITATION {"citationID":"5gdqMh9t","properties":{"formattedCitation":"(Sethi, 2017)","plainCitation":"(Sethi, 2017)","noteIndex":0},"citationItems":[{"id":12262,"uris":["http://zotero.org/users/822867/items/9GK4TAHK"],"itemData":{"id":12262,"type":"paper-conference","container-title":"Proceedings of the 28th ACM Conference on Hypertext and Social Media","note":"00021","page":"315–316","source":"Google Scholar","title":"Crowdsourcing the verification of fake news and alternative facts","author":[{"family":"Sethi","given":"Ricky J."}],"issued":{"date-parts":[["2017"]]}}}],"schema":"https://github.com/citation-style-language/schema/raw/master/csl-citation.json"} </w:instrText>
      </w:r>
      <w:r w:rsidRPr="007B07BD">
        <w:rPr>
          <w:sz w:val="24"/>
          <w:szCs w:val="24"/>
        </w:rPr>
        <w:fldChar w:fldCharType="separate"/>
      </w:r>
      <w:r w:rsidRPr="007B07BD">
        <w:rPr>
          <w:noProof/>
          <w:sz w:val="24"/>
          <w:szCs w:val="24"/>
        </w:rPr>
        <w:t>(Sethi, 2017)</w:t>
      </w:r>
      <w:r w:rsidRPr="007B07BD">
        <w:rPr>
          <w:sz w:val="24"/>
          <w:szCs w:val="24"/>
        </w:rPr>
        <w:fldChar w:fldCharType="end"/>
      </w:r>
      <w:r w:rsidRPr="007B07BD">
        <w:rPr>
          <w:sz w:val="24"/>
          <w:szCs w:val="24"/>
        </w:rPr>
        <w:t xml:space="preserve"> qui, à </w:t>
      </w:r>
      <w:r w:rsidRPr="007B07BD">
        <w:rPr>
          <w:sz w:val="24"/>
          <w:szCs w:val="24"/>
          <w:lang w:val="fr-SN"/>
        </w:rPr>
        <w:t>travers une plateforme dédiée, permet à des utilisateurs de proposer leur service de vérificateur</w:t>
      </w:r>
      <w:r w:rsidR="00367359">
        <w:rPr>
          <w:sz w:val="24"/>
          <w:szCs w:val="24"/>
          <w:lang w:val="fr-SN"/>
        </w:rPr>
        <w:t xml:space="preserve"> d’information</w:t>
      </w:r>
      <w:r w:rsidRPr="007B07BD">
        <w:rPr>
          <w:sz w:val="24"/>
          <w:szCs w:val="24"/>
          <w:lang w:val="fr-SN"/>
        </w:rPr>
        <w:t xml:space="preserve"> à d’autres utilisateurs. Ou encore la mise à disposition d’experts qui, sur la base des réclamations d’internautes, se chargent de faire à leur place le travail de vérification </w:t>
      </w:r>
      <w:r w:rsidRPr="007B07BD">
        <w:rPr>
          <w:sz w:val="24"/>
          <w:szCs w:val="24"/>
          <w:lang w:val="fr-SN"/>
        </w:rPr>
        <w:fldChar w:fldCharType="begin"/>
      </w:r>
      <w:r w:rsidRPr="007B07BD">
        <w:rPr>
          <w:sz w:val="24"/>
          <w:szCs w:val="24"/>
          <w:lang w:val="fr-SN"/>
        </w:rPr>
        <w:instrText xml:space="preserve"> ADDIN ZOTERO_ITEM CSL_CITATION {"citationID":"ouTi2VSf","properties":{"formattedCitation":"(Nguyen et al., 2018)","plainCitation":"(Nguyen et al., 2018)","noteIndex":0},"citationItems":[{"id":12260,"uris":["http://zotero.org/users/822867/items/EJ6CJT7T",["http://zotero.org/users/822867/items/EJ6CJT7T"]],"itemData":{"id":12260,"type":"paper-conference","container-title":"Proceedings of the 31st Annual ACM Symposium on User Interface Software and Technology","note":"00022","page":"189–199","source":"Google Scholar","title":"Believe it or not: Designing a human-ai partnership for mixed-initiative fact-checking","title-short":"Believe it or not","author":[{"family":"Nguyen","given":"An T."},{"family":"Kharosekar","given":"Aditya"},{"family":"Krishnan","given":"Saumyaa"},{"family":"Krishnan","given":"Siddhesh"},{"family":"Tate","given":"Elizabeth"},{"family":"Wallace","given":"Byron C."},{"family":"Lease","given":"Matthew"}],"issued":{"date-parts":[["2018"]]}}}],"schema":"https://github.com/citation-style-language/schema/raw/master/csl-citation.json"} </w:instrText>
      </w:r>
      <w:r w:rsidRPr="007B07BD">
        <w:rPr>
          <w:sz w:val="24"/>
          <w:szCs w:val="24"/>
          <w:lang w:val="fr-SN"/>
        </w:rPr>
        <w:fldChar w:fldCharType="separate"/>
      </w:r>
      <w:r w:rsidRPr="007B07BD">
        <w:rPr>
          <w:sz w:val="24"/>
          <w:szCs w:val="24"/>
          <w:lang w:val="fr-SN"/>
        </w:rPr>
        <w:t>(Nguyen et al., 2018)</w:t>
      </w:r>
      <w:r w:rsidRPr="007B07BD">
        <w:rPr>
          <w:sz w:val="24"/>
          <w:szCs w:val="24"/>
          <w:lang w:val="fr-SN"/>
        </w:rPr>
        <w:fldChar w:fldCharType="end"/>
      </w:r>
      <w:r w:rsidRPr="007B07BD">
        <w:rPr>
          <w:sz w:val="24"/>
          <w:szCs w:val="24"/>
          <w:lang w:val="fr-SN"/>
        </w:rPr>
        <w:t xml:space="preserve">. C’est le cas par exemple des services de </w:t>
      </w:r>
      <w:proofErr w:type="spellStart"/>
      <w:r w:rsidR="00367359">
        <w:rPr>
          <w:sz w:val="24"/>
          <w:szCs w:val="24"/>
          <w:lang w:val="fr-SN"/>
        </w:rPr>
        <w:t>f</w:t>
      </w:r>
      <w:r w:rsidRPr="007B07BD">
        <w:rPr>
          <w:sz w:val="24"/>
          <w:szCs w:val="24"/>
          <w:lang w:val="fr-SN"/>
        </w:rPr>
        <w:t>act-</w:t>
      </w:r>
      <w:r w:rsidR="00367359">
        <w:rPr>
          <w:sz w:val="24"/>
          <w:szCs w:val="24"/>
          <w:lang w:val="fr-SN"/>
        </w:rPr>
        <w:t>c</w:t>
      </w:r>
      <w:r w:rsidRPr="007B07BD">
        <w:rPr>
          <w:sz w:val="24"/>
          <w:szCs w:val="24"/>
          <w:lang w:val="fr-SN"/>
        </w:rPr>
        <w:t>hecking</w:t>
      </w:r>
      <w:proofErr w:type="spellEnd"/>
      <w:r w:rsidRPr="007B07BD">
        <w:rPr>
          <w:sz w:val="24"/>
          <w:szCs w:val="24"/>
          <w:lang w:val="fr-SN"/>
        </w:rPr>
        <w:t xml:space="preserve"> affilés aux médias traditionnels (</w:t>
      </w:r>
      <w:r w:rsidRPr="00C03279">
        <w:rPr>
          <w:i/>
          <w:iCs/>
          <w:sz w:val="24"/>
          <w:szCs w:val="24"/>
          <w:lang w:val="fr-SN"/>
        </w:rPr>
        <w:t>Info ou Infox</w:t>
      </w:r>
      <w:r w:rsidRPr="007B07BD">
        <w:rPr>
          <w:sz w:val="24"/>
          <w:szCs w:val="24"/>
          <w:lang w:val="fr-SN"/>
        </w:rPr>
        <w:t xml:space="preserve"> de France 24) ou les sites exclusivement dédiés au </w:t>
      </w:r>
      <w:proofErr w:type="spellStart"/>
      <w:r w:rsidR="00367359">
        <w:rPr>
          <w:sz w:val="24"/>
          <w:szCs w:val="24"/>
          <w:lang w:val="fr-SN"/>
        </w:rPr>
        <w:t>f</w:t>
      </w:r>
      <w:r w:rsidRPr="00C03279">
        <w:rPr>
          <w:sz w:val="24"/>
          <w:szCs w:val="24"/>
          <w:lang w:val="fr-SN"/>
        </w:rPr>
        <w:t>act-</w:t>
      </w:r>
      <w:r w:rsidR="00367359">
        <w:rPr>
          <w:sz w:val="24"/>
          <w:szCs w:val="24"/>
          <w:lang w:val="fr-SN"/>
        </w:rPr>
        <w:t>c</w:t>
      </w:r>
      <w:r w:rsidRPr="00C03279">
        <w:rPr>
          <w:sz w:val="24"/>
          <w:szCs w:val="24"/>
          <w:lang w:val="fr-SN"/>
        </w:rPr>
        <w:t>hecking</w:t>
      </w:r>
      <w:proofErr w:type="spellEnd"/>
      <w:r w:rsidRPr="007B07BD">
        <w:rPr>
          <w:sz w:val="24"/>
          <w:szCs w:val="24"/>
          <w:lang w:val="fr-SN"/>
        </w:rPr>
        <w:t xml:space="preserve"> notamment </w:t>
      </w:r>
      <w:proofErr w:type="spellStart"/>
      <w:r w:rsidRPr="00A01A92">
        <w:rPr>
          <w:i/>
          <w:iCs/>
          <w:sz w:val="24"/>
          <w:szCs w:val="24"/>
          <w:lang w:val="fr-SN"/>
        </w:rPr>
        <w:t>AfricaCheck</w:t>
      </w:r>
      <w:proofErr w:type="spellEnd"/>
      <w:r w:rsidRPr="007B07BD">
        <w:rPr>
          <w:sz w:val="24"/>
          <w:szCs w:val="24"/>
          <w:lang w:val="fr-SN"/>
        </w:rPr>
        <w:t xml:space="preserve"> au Sénégal, </w:t>
      </w:r>
      <w:r w:rsidRPr="00C03279">
        <w:rPr>
          <w:i/>
          <w:iCs/>
          <w:sz w:val="24"/>
          <w:szCs w:val="24"/>
          <w:lang w:val="fr-SN"/>
        </w:rPr>
        <w:t>FactCheck.org</w:t>
      </w:r>
      <w:r w:rsidRPr="007B07BD">
        <w:rPr>
          <w:sz w:val="24"/>
          <w:szCs w:val="24"/>
          <w:lang w:val="fr-SN"/>
        </w:rPr>
        <w:t xml:space="preserve"> et </w:t>
      </w:r>
      <w:proofErr w:type="spellStart"/>
      <w:r w:rsidRPr="00A01A92">
        <w:rPr>
          <w:i/>
          <w:iCs/>
          <w:sz w:val="24"/>
          <w:szCs w:val="24"/>
          <w:lang w:val="fr-SN"/>
        </w:rPr>
        <w:t>PolitiFact</w:t>
      </w:r>
      <w:proofErr w:type="spellEnd"/>
      <w:r w:rsidRPr="007B07BD">
        <w:rPr>
          <w:sz w:val="24"/>
          <w:szCs w:val="24"/>
          <w:lang w:val="fr-SN"/>
        </w:rPr>
        <w:t xml:space="preserve"> aux </w:t>
      </w:r>
      <w:r w:rsidR="00367359">
        <w:rPr>
          <w:sz w:val="24"/>
          <w:szCs w:val="24"/>
          <w:lang w:val="fr-SN"/>
        </w:rPr>
        <w:t>Etats-Unis</w:t>
      </w:r>
      <w:r w:rsidRPr="007B07BD">
        <w:rPr>
          <w:sz w:val="24"/>
          <w:szCs w:val="24"/>
          <w:lang w:val="fr-SN"/>
        </w:rPr>
        <w:t>, etc. </w:t>
      </w:r>
    </w:p>
    <w:p w14:paraId="52F2B944" w14:textId="77777777" w:rsidR="002C6816" w:rsidRPr="007B07BD" w:rsidRDefault="002C6816" w:rsidP="002C6816">
      <w:pPr>
        <w:jc w:val="both"/>
        <w:rPr>
          <w:sz w:val="24"/>
          <w:szCs w:val="24"/>
          <w:lang w:val="fr-SN"/>
        </w:rPr>
      </w:pPr>
    </w:p>
    <w:p w14:paraId="059990E4" w14:textId="65118E3E" w:rsidR="002C6816" w:rsidRPr="007B07BD" w:rsidRDefault="002C6816" w:rsidP="002C6816">
      <w:pPr>
        <w:jc w:val="both"/>
        <w:rPr>
          <w:sz w:val="24"/>
          <w:szCs w:val="24"/>
          <w:lang w:val="fr-SN"/>
        </w:rPr>
      </w:pPr>
      <w:r w:rsidRPr="007B07BD">
        <w:rPr>
          <w:sz w:val="24"/>
          <w:szCs w:val="24"/>
          <w:lang w:val="fr-SN"/>
        </w:rPr>
        <w:t xml:space="preserve">À côté de ces dispositifs institutionnels de </w:t>
      </w:r>
      <w:proofErr w:type="spellStart"/>
      <w:r w:rsidR="00367359">
        <w:rPr>
          <w:sz w:val="24"/>
          <w:szCs w:val="24"/>
          <w:lang w:val="fr-SN"/>
        </w:rPr>
        <w:t>f</w:t>
      </w:r>
      <w:r w:rsidRPr="007B07BD">
        <w:rPr>
          <w:sz w:val="24"/>
          <w:szCs w:val="24"/>
          <w:lang w:val="fr-SN"/>
        </w:rPr>
        <w:t>act-</w:t>
      </w:r>
      <w:r w:rsidR="00367359">
        <w:rPr>
          <w:sz w:val="24"/>
          <w:szCs w:val="24"/>
          <w:lang w:val="fr-SN"/>
        </w:rPr>
        <w:t>c</w:t>
      </w:r>
      <w:r w:rsidRPr="007B07BD">
        <w:rPr>
          <w:sz w:val="24"/>
          <w:szCs w:val="24"/>
          <w:lang w:val="fr-SN"/>
        </w:rPr>
        <w:t>hecking</w:t>
      </w:r>
      <w:proofErr w:type="spellEnd"/>
      <w:r w:rsidRPr="007B07BD">
        <w:rPr>
          <w:sz w:val="24"/>
          <w:szCs w:val="24"/>
          <w:lang w:val="fr-SN"/>
        </w:rPr>
        <w:t xml:space="preserve"> social se côtoient d’autres plus informels portés par des citoyens aux motivations non affichées, profitant d’une forme d’</w:t>
      </w:r>
      <w:proofErr w:type="spellStart"/>
      <w:r w:rsidRPr="007B07BD">
        <w:rPr>
          <w:sz w:val="24"/>
          <w:szCs w:val="24"/>
          <w:lang w:val="fr-SN"/>
        </w:rPr>
        <w:t>automédiatisation</w:t>
      </w:r>
      <w:proofErr w:type="spellEnd"/>
      <w:r w:rsidRPr="007B07BD">
        <w:rPr>
          <w:sz w:val="24"/>
          <w:szCs w:val="24"/>
          <w:lang w:val="fr-SN"/>
        </w:rPr>
        <w:t xml:space="preserve"> facilitée par les réseaux sociaux numériques pour confronter les faits et les déclarations des personnes publiques. </w:t>
      </w:r>
    </w:p>
    <w:p w14:paraId="26F20C9F" w14:textId="77777777" w:rsidR="002C6816" w:rsidRPr="007B07BD" w:rsidRDefault="002C6816" w:rsidP="002C6816">
      <w:pPr>
        <w:jc w:val="both"/>
        <w:rPr>
          <w:sz w:val="24"/>
          <w:szCs w:val="24"/>
          <w:lang w:val="fr-SN"/>
        </w:rPr>
      </w:pPr>
    </w:p>
    <w:p w14:paraId="6C329B95" w14:textId="4128DB8B" w:rsidR="002C6816" w:rsidRPr="007B07BD" w:rsidRDefault="002C6816" w:rsidP="002C6816">
      <w:pPr>
        <w:jc w:val="both"/>
        <w:rPr>
          <w:sz w:val="24"/>
          <w:szCs w:val="24"/>
          <w:lang w:val="fr-SN"/>
        </w:rPr>
      </w:pPr>
      <w:r w:rsidRPr="007B07BD">
        <w:rPr>
          <w:sz w:val="24"/>
          <w:szCs w:val="24"/>
          <w:lang w:val="fr-SN"/>
        </w:rPr>
        <w:t>Dans ce numéro, la Revue Sénégalaise des Sciences de l’Information veut explorer ces phénomènes dans toute leur diversité de forme</w:t>
      </w:r>
      <w:r w:rsidR="00367359">
        <w:rPr>
          <w:sz w:val="24"/>
          <w:szCs w:val="24"/>
          <w:lang w:val="fr-SN"/>
        </w:rPr>
        <w:t>s</w:t>
      </w:r>
      <w:r w:rsidRPr="007B07BD">
        <w:rPr>
          <w:sz w:val="24"/>
          <w:szCs w:val="24"/>
          <w:lang w:val="fr-SN"/>
        </w:rPr>
        <w:t>, de variétés de situations, d’ espaces dans lesquels ils s’exercent, de technologies mises en contribution et de motivations des acteurs. Ces interrogations peuvent être menées autour de</w:t>
      </w:r>
      <w:r w:rsidR="00A01A92">
        <w:rPr>
          <w:sz w:val="24"/>
          <w:szCs w:val="24"/>
          <w:lang w:val="fr-SN"/>
        </w:rPr>
        <w:t xml:space="preserve">s </w:t>
      </w:r>
      <w:r w:rsidRPr="007B07BD">
        <w:rPr>
          <w:sz w:val="24"/>
          <w:szCs w:val="24"/>
          <w:lang w:val="fr-SN"/>
        </w:rPr>
        <w:t>axes </w:t>
      </w:r>
      <w:r w:rsidR="00A01A92">
        <w:rPr>
          <w:sz w:val="24"/>
          <w:szCs w:val="24"/>
          <w:lang w:val="fr-SN"/>
        </w:rPr>
        <w:t xml:space="preserve"> suivants </w:t>
      </w:r>
      <w:r w:rsidRPr="007B07BD">
        <w:rPr>
          <w:sz w:val="24"/>
          <w:szCs w:val="24"/>
          <w:lang w:val="fr-SN"/>
        </w:rPr>
        <w:t xml:space="preserve">: </w:t>
      </w:r>
    </w:p>
    <w:p w14:paraId="6C878608" w14:textId="77777777" w:rsidR="002C6816" w:rsidRPr="007B07BD" w:rsidRDefault="002C6816" w:rsidP="002C6816">
      <w:pPr>
        <w:jc w:val="both"/>
        <w:rPr>
          <w:sz w:val="24"/>
          <w:szCs w:val="24"/>
          <w:lang w:val="fr-SN"/>
        </w:rPr>
      </w:pPr>
    </w:p>
    <w:p w14:paraId="262DD81E" w14:textId="77777777"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 xml:space="preserve">Approches historiques et anthropologiques : l’évolution de la désinformation et des pratiques de </w:t>
      </w:r>
      <w:proofErr w:type="spellStart"/>
      <w:r w:rsidRPr="00A01A92">
        <w:rPr>
          <w:i/>
          <w:iCs/>
          <w:sz w:val="24"/>
          <w:szCs w:val="24"/>
          <w:lang w:val="fr-SN"/>
        </w:rPr>
        <w:t>fact-checking</w:t>
      </w:r>
      <w:proofErr w:type="spellEnd"/>
      <w:r w:rsidRPr="00A01A92">
        <w:rPr>
          <w:sz w:val="24"/>
          <w:szCs w:val="24"/>
          <w:lang w:val="fr-SN"/>
        </w:rPr>
        <w:t xml:space="preserve"> au fil des siècles.</w:t>
      </w:r>
    </w:p>
    <w:p w14:paraId="47C8D070" w14:textId="77777777"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Dynamiques citoyennes et socio-politiques : rôles, motivations et impacts des foules, des groupes communautaires et des individus dans la production et la vérification de l’information.</w:t>
      </w:r>
    </w:p>
    <w:p w14:paraId="7DF134D9" w14:textId="51F19AE5"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Analyses</w:t>
      </w:r>
      <w:r w:rsidR="00367359">
        <w:rPr>
          <w:sz w:val="24"/>
          <w:szCs w:val="24"/>
          <w:lang w:val="fr-SN"/>
        </w:rPr>
        <w:t xml:space="preserve"> de dispositifs</w:t>
      </w:r>
      <w:r w:rsidRPr="00A01A92">
        <w:rPr>
          <w:sz w:val="24"/>
          <w:szCs w:val="24"/>
          <w:lang w:val="fr-SN"/>
        </w:rPr>
        <w:t xml:space="preserve"> technologiques et outils de détection : limites des solutions purement algorithmiques et enjeux des dispositifs hybrides (intelligence artificielle associée à l’expertise humaine).</w:t>
      </w:r>
    </w:p>
    <w:p w14:paraId="298552B5" w14:textId="6ED7A3ED" w:rsidR="002C6816" w:rsidRPr="00A01A92" w:rsidRDefault="00A01A92" w:rsidP="002C6816">
      <w:pPr>
        <w:pStyle w:val="Paragraphedeliste"/>
        <w:numPr>
          <w:ilvl w:val="0"/>
          <w:numId w:val="12"/>
        </w:numPr>
        <w:jc w:val="both"/>
        <w:rPr>
          <w:sz w:val="24"/>
          <w:szCs w:val="24"/>
          <w:lang w:val="fr-SN"/>
        </w:rPr>
      </w:pPr>
      <w:r w:rsidRPr="00A01A92">
        <w:rPr>
          <w:sz w:val="24"/>
          <w:szCs w:val="24"/>
          <w:lang w:val="fr-SN"/>
        </w:rPr>
        <w:t>Éducation</w:t>
      </w:r>
      <w:r w:rsidR="002C6816" w:rsidRPr="00A01A92">
        <w:rPr>
          <w:sz w:val="24"/>
          <w:szCs w:val="24"/>
          <w:lang w:val="fr-SN"/>
        </w:rPr>
        <w:t xml:space="preserve"> et littératie médiatique : stratégies de sensibilisation à l’esprit critique, au discernement et à la vérification des faits, dans un contexte numérique en mutation rapide.</w:t>
      </w:r>
    </w:p>
    <w:p w14:paraId="7AC2B68D" w14:textId="563397CA" w:rsidR="002C6816" w:rsidRPr="00A01A92" w:rsidRDefault="00A01A92" w:rsidP="002C6816">
      <w:pPr>
        <w:pStyle w:val="Paragraphedeliste"/>
        <w:numPr>
          <w:ilvl w:val="0"/>
          <w:numId w:val="12"/>
        </w:numPr>
        <w:jc w:val="both"/>
        <w:rPr>
          <w:sz w:val="24"/>
          <w:szCs w:val="24"/>
          <w:lang w:val="fr-SN"/>
        </w:rPr>
      </w:pPr>
      <w:r w:rsidRPr="00A01A92">
        <w:rPr>
          <w:sz w:val="24"/>
          <w:szCs w:val="24"/>
          <w:lang w:val="fr-SN"/>
        </w:rPr>
        <w:t>Études</w:t>
      </w:r>
      <w:r w:rsidR="002C6816" w:rsidRPr="00A01A92">
        <w:rPr>
          <w:sz w:val="24"/>
          <w:szCs w:val="24"/>
          <w:lang w:val="fr-SN"/>
        </w:rPr>
        <w:t xml:space="preserve"> de cas et expérimentations empiriques : retour d’expériences sur les plateformes de </w:t>
      </w:r>
      <w:proofErr w:type="spellStart"/>
      <w:r w:rsidR="002C6816" w:rsidRPr="00C03279">
        <w:rPr>
          <w:sz w:val="24"/>
          <w:szCs w:val="24"/>
          <w:lang w:val="fr-SN"/>
        </w:rPr>
        <w:t>fact-checking</w:t>
      </w:r>
      <w:proofErr w:type="spellEnd"/>
      <w:r w:rsidR="002C6816" w:rsidRPr="00A01A92">
        <w:rPr>
          <w:sz w:val="24"/>
          <w:szCs w:val="24"/>
          <w:lang w:val="fr-SN"/>
        </w:rPr>
        <w:t xml:space="preserve"> institutionnelles ou citoyennes, exploration des bonnes pratiques et identification d’axes d’amélioration</w:t>
      </w:r>
      <w:r w:rsidR="00367359">
        <w:rPr>
          <w:sz w:val="24"/>
          <w:szCs w:val="24"/>
          <w:lang w:val="fr-SN"/>
        </w:rPr>
        <w:t>.</w:t>
      </w:r>
    </w:p>
    <w:p w14:paraId="1AE24665" w14:textId="77777777" w:rsidR="002C6816" w:rsidRPr="007B07BD" w:rsidRDefault="002C6816" w:rsidP="002C6816">
      <w:pPr>
        <w:jc w:val="both"/>
        <w:rPr>
          <w:lang w:val="fr-SN"/>
        </w:rPr>
      </w:pPr>
    </w:p>
    <w:p w14:paraId="75B35E3D" w14:textId="77777777" w:rsidR="002C6816" w:rsidRPr="007B07BD" w:rsidRDefault="002C6816" w:rsidP="002C6816">
      <w:pPr>
        <w:ind w:hanging="567"/>
        <w:jc w:val="both"/>
        <w:rPr>
          <w:lang w:val="fr-SN"/>
        </w:rPr>
      </w:pPr>
    </w:p>
    <w:p w14:paraId="7D334A49" w14:textId="76B38527" w:rsidR="002C6816" w:rsidRPr="007B07BD" w:rsidRDefault="002C6816" w:rsidP="002C6816">
      <w:pPr>
        <w:jc w:val="both"/>
      </w:pPr>
      <w:r w:rsidRPr="007B07BD">
        <w:rPr>
          <w:rStyle w:val="normaltextrun"/>
          <w:b/>
          <w:bCs/>
          <w:color w:val="000000"/>
        </w:rPr>
        <w:t>Bibliographie</w:t>
      </w:r>
      <w:r w:rsidRPr="007B07BD">
        <w:t xml:space="preserve"> </w:t>
      </w:r>
      <w:r w:rsidRPr="007B07BD">
        <w:rPr>
          <w:rStyle w:val="normaltextrun"/>
          <w:b/>
          <w:bCs/>
          <w:color w:val="000000"/>
        </w:rPr>
        <w:t>indicative</w:t>
      </w:r>
      <w:r w:rsidRPr="007B07BD">
        <w:rPr>
          <w:rStyle w:val="eop"/>
          <w:color w:val="000000"/>
        </w:rPr>
        <w:t> </w:t>
      </w:r>
    </w:p>
    <w:p w14:paraId="5F1D2F13" w14:textId="77777777" w:rsidR="002C6816" w:rsidRPr="007B07BD" w:rsidRDefault="002C6816" w:rsidP="002C6816">
      <w:pPr>
        <w:ind w:left="-567"/>
        <w:jc w:val="both"/>
        <w:rPr>
          <w:color w:val="FF0000"/>
        </w:rPr>
      </w:pPr>
    </w:p>
    <w:p w14:paraId="7DA3E715" w14:textId="77777777" w:rsidR="002C6816" w:rsidRPr="007B07BD" w:rsidRDefault="002C6816" w:rsidP="002C6816">
      <w:pPr>
        <w:pStyle w:val="Bibliographie1"/>
        <w:spacing w:line="240" w:lineRule="auto"/>
        <w:rPr>
          <w:rFonts w:ascii="Arial" w:hAnsi="Arial" w:cs="Arial"/>
          <w:color w:val="auto"/>
          <w:sz w:val="22"/>
          <w:szCs w:val="22"/>
        </w:rPr>
      </w:pPr>
    </w:p>
    <w:p w14:paraId="13E50226"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szCs w:val="22"/>
        </w:rPr>
        <w:fldChar w:fldCharType="begin"/>
      </w:r>
      <w:r w:rsidRPr="007B07BD">
        <w:rPr>
          <w:rFonts w:ascii="Arial" w:hAnsi="Arial" w:cs="Arial"/>
          <w:color w:val="auto"/>
          <w:szCs w:val="22"/>
        </w:rPr>
        <w:instrText xml:space="preserve"> ADDIN ZOTERO_BIBL {"uncited":[],"omitted":[],"custom":[]} CSL_BIBLIOGRAPHY </w:instrText>
      </w:r>
      <w:r w:rsidRPr="007B07BD">
        <w:rPr>
          <w:rFonts w:ascii="Arial" w:hAnsi="Arial" w:cs="Arial"/>
          <w:color w:val="auto"/>
          <w:szCs w:val="22"/>
        </w:rPr>
        <w:fldChar w:fldCharType="separate"/>
      </w:r>
      <w:r w:rsidRPr="007B07BD">
        <w:rPr>
          <w:rFonts w:ascii="Arial" w:hAnsi="Arial" w:cs="Arial"/>
          <w:color w:val="auto"/>
        </w:rPr>
        <w:t xml:space="preserve">Bras, S. L. (2018, 24 septembre). Les fausses nouvelles : Une histoire vieille de 2 500 ans. </w:t>
      </w:r>
      <w:r w:rsidRPr="007B07BD">
        <w:rPr>
          <w:rFonts w:ascii="Arial" w:hAnsi="Arial" w:cs="Arial"/>
          <w:i/>
          <w:iCs/>
          <w:color w:val="auto"/>
        </w:rPr>
        <w:t>The Conversation</w:t>
      </w:r>
      <w:r w:rsidRPr="007B07BD">
        <w:rPr>
          <w:rFonts w:ascii="Arial" w:hAnsi="Arial" w:cs="Arial"/>
          <w:color w:val="auto"/>
        </w:rPr>
        <w:t>. Repéré à http://theconversation.com/les-fausses-nouvelles-une-histoire-vieille-de-2-500-ans-101715</w:t>
      </w:r>
    </w:p>
    <w:p w14:paraId="53902679"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Broudoux, E. (2003). Autoritativité, support informatique, mémoire. </w:t>
      </w:r>
      <w:r w:rsidRPr="007B07BD">
        <w:rPr>
          <w:rFonts w:ascii="Arial" w:hAnsi="Arial" w:cs="Arial"/>
          <w:i/>
          <w:iCs/>
          <w:color w:val="auto"/>
        </w:rPr>
        <w:t>Journées" hypertextes, mémoire, fiction" Montréal, novembre 2003</w:t>
      </w:r>
      <w:r w:rsidRPr="007B07BD">
        <w:rPr>
          <w:rFonts w:ascii="Arial" w:hAnsi="Arial" w:cs="Arial"/>
          <w:color w:val="auto"/>
        </w:rPr>
        <w:t>.</w:t>
      </w:r>
    </w:p>
    <w:p w14:paraId="5C20D269"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De Rosnay, J., &amp; Revelli, C. (2006). La révolte du pronétariat. </w:t>
      </w:r>
      <w:r w:rsidRPr="007B07BD">
        <w:rPr>
          <w:rFonts w:ascii="Arial" w:hAnsi="Arial" w:cs="Arial"/>
          <w:i/>
          <w:iCs/>
          <w:color w:val="auto"/>
        </w:rPr>
        <w:t>Librairie Arthèmes Fayard</w:t>
      </w:r>
      <w:r w:rsidRPr="007B07BD">
        <w:rPr>
          <w:rFonts w:ascii="Arial" w:hAnsi="Arial" w:cs="Arial"/>
          <w:color w:val="auto"/>
        </w:rPr>
        <w:t>. Repéré à http://appli6.hec.fr/amo/Public/Files/Docs/165_fr.pdf</w:t>
      </w:r>
    </w:p>
    <w:p w14:paraId="7234F9E8"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Diakhaté, D., &amp; Kouakou, K. S. (2021). Détection des fakenews : Pour une alternative humaine aux approches technologiques. Dans </w:t>
      </w:r>
      <w:r w:rsidRPr="007B07BD">
        <w:rPr>
          <w:rFonts w:ascii="Arial" w:hAnsi="Arial" w:cs="Arial"/>
          <w:i/>
          <w:iCs/>
          <w:color w:val="auto"/>
        </w:rPr>
        <w:t>H2PTM’21 : Information : Enjeux et nouveaux défis</w:t>
      </w:r>
      <w:r w:rsidRPr="007B07BD">
        <w:rPr>
          <w:rFonts w:ascii="Arial" w:hAnsi="Arial" w:cs="Arial"/>
          <w:color w:val="auto"/>
        </w:rPr>
        <w:t xml:space="preserve"> (pp. 94</w:t>
      </w:r>
      <w:r w:rsidRPr="007B07BD">
        <w:rPr>
          <w:rFonts w:ascii="Cambria Math" w:hAnsi="Cambria Math" w:cs="Cambria Math"/>
          <w:color w:val="auto"/>
        </w:rPr>
        <w:t>‑</w:t>
      </w:r>
      <w:r w:rsidRPr="007B07BD">
        <w:rPr>
          <w:rFonts w:ascii="Arial" w:hAnsi="Arial" w:cs="Arial"/>
          <w:color w:val="auto"/>
        </w:rPr>
        <w:t>111). Paris: ISTE Editions. Repéré à https://www.istegroup.com/wp-content/uploads/2021/10/822_H2PTM21_TDM.pdf</w:t>
      </w:r>
    </w:p>
    <w:p w14:paraId="75642B78"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Durandin, G. (1993). </w:t>
      </w:r>
      <w:r w:rsidRPr="007B07BD">
        <w:rPr>
          <w:rFonts w:ascii="Arial" w:hAnsi="Arial" w:cs="Arial"/>
          <w:i/>
          <w:iCs/>
          <w:color w:val="auto"/>
        </w:rPr>
        <w:t>L’information, la désinformation et la réalité</w:t>
      </w:r>
      <w:r w:rsidRPr="007B07BD">
        <w:rPr>
          <w:rFonts w:ascii="Arial" w:hAnsi="Arial" w:cs="Arial"/>
          <w:color w:val="auto"/>
        </w:rPr>
        <w:t>. (S.l.): Presses universitaires de France. Repéré à https://media.electre-ng.com/extraits/extrait-id/a205b7de02b6b64ddedfe8b7a2d084fbc7dd07aa813850052763a5457d54534a.pdf</w:t>
      </w:r>
    </w:p>
    <w:p w14:paraId="1EE493E8" w14:textId="77777777" w:rsidR="002C6816" w:rsidRPr="007B07BD" w:rsidRDefault="002C6816" w:rsidP="007B07BD">
      <w:pPr>
        <w:pStyle w:val="Bibliographie2"/>
        <w:jc w:val="both"/>
        <w:rPr>
          <w:rFonts w:ascii="Arial" w:hAnsi="Arial" w:cs="Arial"/>
          <w:color w:val="auto"/>
          <w:lang w:val="en-US"/>
        </w:rPr>
      </w:pPr>
      <w:r w:rsidRPr="007B07BD">
        <w:rPr>
          <w:rFonts w:ascii="Arial" w:hAnsi="Arial" w:cs="Arial"/>
          <w:color w:val="auto"/>
          <w:lang w:val="en-US"/>
        </w:rPr>
        <w:t xml:space="preserve">Nguyen, A. T., Kharosekar, A., Krishnan, S., Krishnan, S., Tate, E., Wallace, B. C., &amp; Lease, M. (2018). Believe it or not : Designing a human-ai partnership for mixed-initiative fact-checking. Dans </w:t>
      </w:r>
      <w:r w:rsidRPr="007B07BD">
        <w:rPr>
          <w:rFonts w:ascii="Arial" w:hAnsi="Arial" w:cs="Arial"/>
          <w:i/>
          <w:iCs/>
          <w:color w:val="auto"/>
          <w:lang w:val="en-US"/>
        </w:rPr>
        <w:t>Proceedings of the 31st Annual ACM Symposium on User Interface Software and Technology</w:t>
      </w:r>
      <w:r w:rsidRPr="007B07BD">
        <w:rPr>
          <w:rFonts w:ascii="Arial" w:hAnsi="Arial" w:cs="Arial"/>
          <w:color w:val="auto"/>
          <w:lang w:val="en-US"/>
        </w:rPr>
        <w:t xml:space="preserve"> (pp. 189</w:t>
      </w:r>
      <w:r w:rsidRPr="007B07BD">
        <w:rPr>
          <w:rFonts w:ascii="Cambria Math" w:hAnsi="Cambria Math" w:cs="Cambria Math"/>
          <w:color w:val="auto"/>
          <w:lang w:val="en-US"/>
        </w:rPr>
        <w:t>‑</w:t>
      </w:r>
      <w:r w:rsidRPr="007B07BD">
        <w:rPr>
          <w:rFonts w:ascii="Arial" w:hAnsi="Arial" w:cs="Arial"/>
          <w:color w:val="auto"/>
          <w:lang w:val="en-US"/>
        </w:rPr>
        <w:t>199).</w:t>
      </w:r>
    </w:p>
    <w:p w14:paraId="420AE1C1" w14:textId="77777777" w:rsidR="002C6816" w:rsidRPr="007B07BD" w:rsidRDefault="002C6816" w:rsidP="007B07BD">
      <w:pPr>
        <w:pStyle w:val="Bibliographie2"/>
        <w:jc w:val="both"/>
        <w:rPr>
          <w:rFonts w:ascii="Arial" w:hAnsi="Arial" w:cs="Arial"/>
          <w:color w:val="auto"/>
          <w:lang w:val="en-US"/>
        </w:rPr>
      </w:pPr>
      <w:r w:rsidRPr="007B07BD">
        <w:rPr>
          <w:rFonts w:ascii="Arial" w:hAnsi="Arial" w:cs="Arial"/>
          <w:color w:val="auto"/>
          <w:lang w:val="en-US"/>
        </w:rPr>
        <w:t xml:space="preserve">Sethi, R. J. (2017). Crowdsourcing the verification of fake news and alternative facts. Dans </w:t>
      </w:r>
      <w:r w:rsidRPr="007B07BD">
        <w:rPr>
          <w:rFonts w:ascii="Arial" w:hAnsi="Arial" w:cs="Arial"/>
          <w:i/>
          <w:iCs/>
          <w:color w:val="auto"/>
          <w:lang w:val="en-US"/>
        </w:rPr>
        <w:t>Proceedings of the 28th ACM Conference on Hypertext and Social Media</w:t>
      </w:r>
      <w:r w:rsidRPr="007B07BD">
        <w:rPr>
          <w:rFonts w:ascii="Arial" w:hAnsi="Arial" w:cs="Arial"/>
          <w:color w:val="auto"/>
          <w:lang w:val="en-US"/>
        </w:rPr>
        <w:t xml:space="preserve"> (pp. 315</w:t>
      </w:r>
      <w:r w:rsidRPr="007B07BD">
        <w:rPr>
          <w:rFonts w:ascii="Cambria Math" w:hAnsi="Cambria Math" w:cs="Cambria Math"/>
          <w:color w:val="auto"/>
          <w:lang w:val="en-US"/>
        </w:rPr>
        <w:t>‑</w:t>
      </w:r>
      <w:r w:rsidRPr="007B07BD">
        <w:rPr>
          <w:rFonts w:ascii="Arial" w:hAnsi="Arial" w:cs="Arial"/>
          <w:color w:val="auto"/>
          <w:lang w:val="en-US"/>
        </w:rPr>
        <w:t>316).</w:t>
      </w:r>
    </w:p>
    <w:p w14:paraId="368384FA"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lang w:val="en-US"/>
        </w:rPr>
        <w:t xml:space="preserve">Vosoughi, S., Roy, D., &amp; Aral, S. (2018). The spread of true and false news online. </w:t>
      </w:r>
      <w:r w:rsidRPr="007B07BD">
        <w:rPr>
          <w:rFonts w:ascii="Arial" w:hAnsi="Arial" w:cs="Arial"/>
          <w:i/>
          <w:iCs/>
          <w:color w:val="auto"/>
        </w:rPr>
        <w:t>Science</w:t>
      </w:r>
      <w:r w:rsidRPr="007B07BD">
        <w:rPr>
          <w:rFonts w:ascii="Arial" w:hAnsi="Arial" w:cs="Arial"/>
          <w:color w:val="auto"/>
        </w:rPr>
        <w:t xml:space="preserve">, </w:t>
      </w:r>
      <w:r w:rsidRPr="007B07BD">
        <w:rPr>
          <w:rFonts w:ascii="Arial" w:hAnsi="Arial" w:cs="Arial"/>
          <w:i/>
          <w:iCs/>
          <w:color w:val="auto"/>
        </w:rPr>
        <w:t>359</w:t>
      </w:r>
      <w:r w:rsidRPr="007B07BD">
        <w:rPr>
          <w:rFonts w:ascii="Arial" w:hAnsi="Arial" w:cs="Arial"/>
          <w:color w:val="auto"/>
        </w:rPr>
        <w:t>(6380), 1146</w:t>
      </w:r>
      <w:r w:rsidRPr="007B07BD">
        <w:rPr>
          <w:rFonts w:ascii="Cambria Math" w:hAnsi="Cambria Math" w:cs="Cambria Math"/>
          <w:color w:val="auto"/>
        </w:rPr>
        <w:t>‑</w:t>
      </w:r>
      <w:r w:rsidRPr="007B07BD">
        <w:rPr>
          <w:rFonts w:ascii="Arial" w:hAnsi="Arial" w:cs="Arial"/>
          <w:color w:val="auto"/>
        </w:rPr>
        <w:t>1151. https://doi.org/10.1126/science.aap9559</w:t>
      </w:r>
    </w:p>
    <w:p w14:paraId="6E9138D1" w14:textId="77777777" w:rsidR="002C6816" w:rsidRPr="007B07BD" w:rsidRDefault="002C6816" w:rsidP="007B07BD">
      <w:pPr>
        <w:jc w:val="both"/>
        <w:rPr>
          <w:color w:val="FF0000"/>
        </w:rPr>
      </w:pPr>
      <w:r w:rsidRPr="007B07BD">
        <w:fldChar w:fldCharType="end"/>
      </w:r>
    </w:p>
    <w:p w14:paraId="543DAD80" w14:textId="77777777" w:rsidR="002C6816" w:rsidRPr="007B07BD" w:rsidRDefault="002C6816" w:rsidP="002C6816">
      <w:pPr>
        <w:jc w:val="both"/>
        <w:rPr>
          <w:color w:val="FF0000"/>
        </w:rPr>
      </w:pPr>
    </w:p>
    <w:p w14:paraId="5D35DFD7" w14:textId="77777777" w:rsidR="002C6816" w:rsidRPr="007B07BD" w:rsidRDefault="002C6816" w:rsidP="007B07BD">
      <w:pPr>
        <w:pStyle w:val="paragraph"/>
        <w:spacing w:before="0" w:beforeAutospacing="0" w:after="0" w:afterAutospacing="0"/>
        <w:jc w:val="both"/>
        <w:textAlignment w:val="baseline"/>
        <w:rPr>
          <w:rFonts w:ascii="Arial" w:hAnsi="Arial" w:cs="Arial"/>
          <w:color w:val="FF0000"/>
          <w:sz w:val="22"/>
          <w:szCs w:val="22"/>
        </w:rPr>
      </w:pPr>
    </w:p>
    <w:p w14:paraId="76D91ADC"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Modalités de soumission</w:t>
      </w:r>
      <w:r w:rsidRPr="007B07BD">
        <w:rPr>
          <w:rStyle w:val="eop"/>
          <w:rFonts w:ascii="Arial" w:hAnsi="Arial" w:cs="Arial"/>
          <w:color w:val="000000"/>
        </w:rPr>
        <w:t> </w:t>
      </w:r>
    </w:p>
    <w:p w14:paraId="01E86F6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4D055652" w14:textId="34277C6E" w:rsidR="002C6816" w:rsidRPr="007B07BD" w:rsidRDefault="002C6816" w:rsidP="007B07BD">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L’article final doit comporter au maximum environ 30 000 signes (espaces, notes, figures, résumés, textes compris). À titre indicatif, les articles devront suivre les directives de la feuille de styles disponible sur le site de la revue</w:t>
      </w:r>
      <w:r w:rsidR="00076F8E">
        <w:rPr>
          <w:rStyle w:val="normaltextrun"/>
          <w:rFonts w:ascii="Arial" w:hAnsi="Arial" w:cs="Arial"/>
          <w:color w:val="000000"/>
        </w:rPr>
        <w:t xml:space="preserve"> : </w:t>
      </w:r>
      <w:hyperlink r:id="rId8" w:history="1">
        <w:r w:rsidR="00076F8E" w:rsidRPr="00DE5E38">
          <w:rPr>
            <w:rStyle w:val="Lienhypertexte"/>
            <w:rFonts w:ascii="Arial" w:hAnsi="Arial" w:cs="Arial"/>
          </w:rPr>
          <w:t>https://rssi-ebad.com/regles-a-lusage/</w:t>
        </w:r>
      </w:hyperlink>
      <w:r w:rsidR="00076F8E">
        <w:rPr>
          <w:rStyle w:val="normaltextrun"/>
          <w:rFonts w:ascii="Arial" w:hAnsi="Arial" w:cs="Arial"/>
          <w:color w:val="000000"/>
        </w:rPr>
        <w:t xml:space="preserve"> </w:t>
      </w:r>
      <w:r w:rsidRPr="007B07BD">
        <w:rPr>
          <w:rStyle w:val="normaltextrun"/>
          <w:rFonts w:ascii="Arial" w:hAnsi="Arial" w:cs="Arial"/>
          <w:color w:val="000000"/>
        </w:rPr>
        <w:t>.</w:t>
      </w:r>
      <w:r w:rsidRPr="007B07BD">
        <w:rPr>
          <w:rStyle w:val="eop"/>
          <w:rFonts w:ascii="Arial" w:hAnsi="Arial" w:cs="Arial"/>
          <w:color w:val="000000"/>
        </w:rPr>
        <w:t> </w:t>
      </w:r>
    </w:p>
    <w:p w14:paraId="60CD5437" w14:textId="77777777" w:rsidR="002C6816" w:rsidRPr="007B07BD" w:rsidRDefault="002C6816" w:rsidP="007B07BD">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Il comporte :</w:t>
      </w:r>
      <w:r w:rsidRPr="007B07BD">
        <w:rPr>
          <w:rStyle w:val="eop"/>
          <w:rFonts w:ascii="Arial" w:hAnsi="Arial" w:cs="Arial"/>
          <w:color w:val="000000"/>
        </w:rPr>
        <w:t> </w:t>
      </w:r>
    </w:p>
    <w:p w14:paraId="4024BD5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5C7F7F27" w14:textId="77777777" w:rsidR="002C6816" w:rsidRPr="007B07BD" w:rsidRDefault="002C6816" w:rsidP="00076F8E">
      <w:pPr>
        <w:pStyle w:val="paragraph"/>
        <w:numPr>
          <w:ilvl w:val="0"/>
          <w:numId w:val="17"/>
        </w:numPr>
        <w:spacing w:before="0" w:beforeAutospacing="0" w:after="0" w:afterAutospacing="0"/>
        <w:jc w:val="both"/>
        <w:textAlignment w:val="baseline"/>
        <w:rPr>
          <w:rFonts w:ascii="Arial" w:hAnsi="Arial" w:cs="Arial"/>
        </w:rPr>
      </w:pPr>
      <w:r w:rsidRPr="007B07BD">
        <w:rPr>
          <w:rStyle w:val="normaltextrun"/>
          <w:rFonts w:ascii="Arial" w:hAnsi="Arial" w:cs="Arial"/>
          <w:color w:val="000000"/>
        </w:rPr>
        <w:t>Titre de l’article en français et en anglais ;</w:t>
      </w:r>
      <w:r w:rsidRPr="007B07BD">
        <w:rPr>
          <w:rStyle w:val="eop"/>
          <w:rFonts w:ascii="Arial" w:hAnsi="Arial" w:cs="Arial"/>
          <w:color w:val="000000"/>
        </w:rPr>
        <w:t> </w:t>
      </w:r>
    </w:p>
    <w:p w14:paraId="3388FEAF" w14:textId="77777777" w:rsidR="00076F8E" w:rsidRDefault="002C6816" w:rsidP="00076F8E">
      <w:pPr>
        <w:pStyle w:val="paragraph"/>
        <w:numPr>
          <w:ilvl w:val="0"/>
          <w:numId w:val="17"/>
        </w:numPr>
        <w:spacing w:before="0" w:beforeAutospacing="0" w:after="0" w:afterAutospacing="0"/>
        <w:jc w:val="both"/>
        <w:textAlignment w:val="baseline"/>
        <w:rPr>
          <w:rFonts w:ascii="Arial" w:hAnsi="Arial" w:cs="Arial"/>
        </w:rPr>
      </w:pPr>
      <w:r w:rsidRPr="007B07BD">
        <w:rPr>
          <w:rStyle w:val="normaltextrun"/>
          <w:rFonts w:ascii="Arial" w:hAnsi="Arial" w:cs="Arial"/>
          <w:color w:val="000000"/>
        </w:rPr>
        <w:t>Prénom, Nom de l’auteur ou des auteurs ;</w:t>
      </w:r>
      <w:r w:rsidRPr="007B07BD">
        <w:rPr>
          <w:rStyle w:val="eop"/>
          <w:rFonts w:ascii="Arial" w:hAnsi="Arial" w:cs="Arial"/>
          <w:color w:val="000000"/>
        </w:rPr>
        <w:t> </w:t>
      </w:r>
    </w:p>
    <w:p w14:paraId="47A7CD91" w14:textId="77777777" w:rsidR="00076F8E" w:rsidRDefault="002C6816" w:rsidP="00076F8E">
      <w:pPr>
        <w:pStyle w:val="paragraph"/>
        <w:numPr>
          <w:ilvl w:val="0"/>
          <w:numId w:val="17"/>
        </w:numPr>
        <w:spacing w:before="0" w:beforeAutospacing="0" w:after="0" w:afterAutospacing="0"/>
        <w:jc w:val="both"/>
        <w:textAlignment w:val="baseline"/>
        <w:rPr>
          <w:rStyle w:val="eop"/>
          <w:rFonts w:ascii="Arial" w:hAnsi="Arial" w:cs="Arial"/>
        </w:rPr>
      </w:pPr>
      <w:r w:rsidRPr="00076F8E">
        <w:rPr>
          <w:rStyle w:val="normaltextrun"/>
          <w:rFonts w:ascii="Arial" w:hAnsi="Arial" w:cs="Arial"/>
          <w:color w:val="000000"/>
        </w:rPr>
        <w:t>Rattachement institutionnel (université et laboratoire), adresse mail professionnelle ;</w:t>
      </w:r>
      <w:r w:rsidRPr="00076F8E">
        <w:rPr>
          <w:rStyle w:val="eop"/>
          <w:rFonts w:ascii="Arial" w:hAnsi="Arial" w:cs="Arial"/>
          <w:color w:val="000000"/>
        </w:rPr>
        <w:t xml:space="preserve">  </w:t>
      </w:r>
    </w:p>
    <w:p w14:paraId="46F94199" w14:textId="44ECB350" w:rsidR="002C6816" w:rsidRPr="00076F8E" w:rsidRDefault="00076F8E" w:rsidP="00076F8E">
      <w:pPr>
        <w:pStyle w:val="paragraph"/>
        <w:numPr>
          <w:ilvl w:val="0"/>
          <w:numId w:val="17"/>
        </w:numPr>
        <w:spacing w:before="0" w:beforeAutospacing="0" w:after="0" w:afterAutospacing="0"/>
        <w:jc w:val="both"/>
        <w:textAlignment w:val="baseline"/>
        <w:rPr>
          <w:rStyle w:val="normaltextrun"/>
          <w:rFonts w:ascii="Arial" w:hAnsi="Arial" w:cs="Arial"/>
        </w:rPr>
      </w:pPr>
      <w:r w:rsidRPr="00076F8E">
        <w:rPr>
          <w:rFonts w:ascii="Arial" w:hAnsi="Arial" w:cs="Arial"/>
          <w:color w:val="000000"/>
          <w:lang w:val="fr"/>
        </w:rPr>
        <w:t>Résumé de l’article (en français et en anglais, une dizaine de lignes) avec un maximum de cinq (5) mots-clés.</w:t>
      </w:r>
      <w:r w:rsidR="002C6816" w:rsidRPr="00076F8E">
        <w:rPr>
          <w:rStyle w:val="eop"/>
          <w:rFonts w:ascii="Arial" w:hAnsi="Arial" w:cs="Arial"/>
          <w:color w:val="000000"/>
        </w:rPr>
        <w:t> </w:t>
      </w:r>
    </w:p>
    <w:p w14:paraId="172AADF4" w14:textId="77777777" w:rsidR="00076F8E" w:rsidRDefault="00076F8E" w:rsidP="002C6816">
      <w:pPr>
        <w:pStyle w:val="paragraph"/>
        <w:spacing w:before="0" w:beforeAutospacing="0" w:after="0" w:afterAutospacing="0"/>
        <w:jc w:val="both"/>
        <w:textAlignment w:val="baseline"/>
        <w:rPr>
          <w:rStyle w:val="normaltextrun"/>
          <w:rFonts w:ascii="Arial" w:hAnsi="Arial" w:cs="Arial"/>
          <w:color w:val="000000"/>
        </w:rPr>
      </w:pPr>
    </w:p>
    <w:p w14:paraId="0465B443" w14:textId="180DB087" w:rsidR="002C6816" w:rsidRDefault="002C6816" w:rsidP="002C6816">
      <w:pPr>
        <w:pStyle w:val="paragraph"/>
        <w:spacing w:before="0" w:beforeAutospacing="0" w:after="0" w:afterAutospacing="0"/>
        <w:jc w:val="both"/>
        <w:textAlignment w:val="baseline"/>
        <w:rPr>
          <w:rStyle w:val="normaltextrun"/>
        </w:rPr>
      </w:pPr>
      <w:r w:rsidRPr="007B07BD">
        <w:rPr>
          <w:rStyle w:val="normaltextrun"/>
          <w:rFonts w:ascii="Arial" w:hAnsi="Arial" w:cs="Arial"/>
          <w:color w:val="000000"/>
        </w:rPr>
        <w:t>Les notifications d’acceptation ou de refus ainsi que les retours d’expertise en double aveugle seront transmis aux contributeurs</w:t>
      </w:r>
      <w:r w:rsidR="00C03279">
        <w:rPr>
          <w:rStyle w:val="normaltextrun"/>
          <w:rFonts w:ascii="Arial" w:hAnsi="Arial" w:cs="Arial"/>
          <w:color w:val="000000"/>
        </w:rPr>
        <w:t xml:space="preserve"> </w:t>
      </w:r>
      <w:r w:rsidR="00A331E0">
        <w:rPr>
          <w:rStyle w:val="normaltextrun"/>
          <w:rFonts w:ascii="Arial" w:hAnsi="Arial" w:cs="Arial"/>
          <w:b/>
          <w:bCs/>
          <w:color w:val="000000" w:themeColor="text1"/>
          <w:u w:val="single"/>
        </w:rPr>
        <w:t>à partir fin mai</w:t>
      </w:r>
      <w:r w:rsidR="00C03279" w:rsidRPr="00C03279">
        <w:rPr>
          <w:rStyle w:val="normaltextrun"/>
          <w:b/>
          <w:bCs/>
          <w:color w:val="000000" w:themeColor="text1"/>
          <w:u w:val="single"/>
        </w:rPr>
        <w:t xml:space="preserve"> </w:t>
      </w:r>
      <w:r w:rsidR="00C03279" w:rsidRPr="007A45C2">
        <w:rPr>
          <w:rStyle w:val="normaltextrun"/>
          <w:rFonts w:ascii="Arial" w:hAnsi="Arial" w:cs="Arial"/>
          <w:b/>
          <w:bCs/>
          <w:color w:val="000000" w:themeColor="text1"/>
          <w:u w:val="single"/>
        </w:rPr>
        <w:t>2026.</w:t>
      </w:r>
      <w:r w:rsidR="00C03279" w:rsidRPr="00C03279">
        <w:rPr>
          <w:rStyle w:val="normaltextrun"/>
          <w:color w:val="000000" w:themeColor="text1"/>
        </w:rPr>
        <w:t xml:space="preserve"> </w:t>
      </w:r>
      <w:r w:rsidRPr="007B07BD">
        <w:rPr>
          <w:rStyle w:val="normaltextrun"/>
          <w:rFonts w:ascii="Arial" w:hAnsi="Arial" w:cs="Arial"/>
          <w:color w:val="000000"/>
        </w:rPr>
        <w:t xml:space="preserve">Les auteurs intéressés sont appelés à soumettre leurs articles en texte intégral (en format Doc, </w:t>
      </w:r>
      <w:proofErr w:type="spellStart"/>
      <w:r w:rsidRPr="007B07BD">
        <w:rPr>
          <w:rStyle w:val="normaltextrun"/>
          <w:rFonts w:ascii="Arial" w:hAnsi="Arial" w:cs="Arial"/>
          <w:color w:val="000000"/>
        </w:rPr>
        <w:t>Docx</w:t>
      </w:r>
      <w:proofErr w:type="spellEnd"/>
      <w:r w:rsidR="00367359">
        <w:rPr>
          <w:rStyle w:val="normaltextrun"/>
          <w:rFonts w:ascii="Arial" w:hAnsi="Arial" w:cs="Arial"/>
          <w:color w:val="000000"/>
        </w:rPr>
        <w:t>,</w:t>
      </w:r>
      <w:r w:rsidRPr="007B07BD">
        <w:rPr>
          <w:rStyle w:val="normaltextrun"/>
          <w:rFonts w:ascii="Arial" w:hAnsi="Arial" w:cs="Arial"/>
          <w:color w:val="000000"/>
        </w:rPr>
        <w:t xml:space="preserve"> </w:t>
      </w:r>
      <w:proofErr w:type="spellStart"/>
      <w:r w:rsidRPr="007B07BD">
        <w:rPr>
          <w:rStyle w:val="normaltextrun"/>
          <w:rFonts w:ascii="Arial" w:hAnsi="Arial" w:cs="Arial"/>
          <w:color w:val="000000"/>
        </w:rPr>
        <w:t>Odt</w:t>
      </w:r>
      <w:proofErr w:type="spellEnd"/>
      <w:r w:rsidRPr="007B07BD">
        <w:rPr>
          <w:rStyle w:val="normaltextrun"/>
          <w:rFonts w:ascii="Arial" w:hAnsi="Arial" w:cs="Arial"/>
          <w:color w:val="000000"/>
        </w:rPr>
        <w:t>) aux adresses suivantes :</w:t>
      </w:r>
      <w:r w:rsidRPr="00C03279">
        <w:rPr>
          <w:rStyle w:val="normaltextrun"/>
        </w:rPr>
        <w:t> </w:t>
      </w:r>
    </w:p>
    <w:p w14:paraId="3307785E" w14:textId="77777777" w:rsidR="00C03279" w:rsidRPr="00C03279" w:rsidRDefault="00C03279" w:rsidP="002C6816">
      <w:pPr>
        <w:pStyle w:val="paragraph"/>
        <w:spacing w:before="0" w:beforeAutospacing="0" w:after="0" w:afterAutospacing="0"/>
        <w:jc w:val="both"/>
        <w:textAlignment w:val="baseline"/>
        <w:rPr>
          <w:rStyle w:val="normaltextrun"/>
          <w:color w:val="000000"/>
        </w:rPr>
      </w:pPr>
    </w:p>
    <w:p w14:paraId="4CC13320" w14:textId="77777777" w:rsidR="002C6816" w:rsidRPr="00C03279" w:rsidRDefault="002C6816" w:rsidP="002C6816">
      <w:pPr>
        <w:pStyle w:val="paragraph"/>
        <w:spacing w:before="0" w:beforeAutospacing="0" w:after="0" w:afterAutospacing="0"/>
        <w:jc w:val="both"/>
        <w:textAlignment w:val="baseline"/>
        <w:rPr>
          <w:rFonts w:ascii="Arial" w:hAnsi="Arial" w:cs="Arial"/>
          <w:color w:val="000000" w:themeColor="text1"/>
          <w:sz w:val="18"/>
          <w:szCs w:val="18"/>
        </w:rPr>
      </w:pPr>
      <w:r w:rsidRPr="007B07BD">
        <w:rPr>
          <w:rStyle w:val="eop"/>
          <w:rFonts w:ascii="Arial" w:hAnsi="Arial" w:cs="Arial"/>
          <w:color w:val="000000"/>
        </w:rPr>
        <w:t> </w:t>
      </w:r>
    </w:p>
    <w:p w14:paraId="2AD322BA" w14:textId="77777777" w:rsidR="002C6816" w:rsidRPr="00C03279" w:rsidRDefault="00E21CDA" w:rsidP="002C6816">
      <w:pPr>
        <w:pStyle w:val="paragraph"/>
        <w:spacing w:before="0" w:beforeAutospacing="0" w:after="0" w:afterAutospacing="0"/>
        <w:ind w:left="1140"/>
        <w:jc w:val="both"/>
        <w:textAlignment w:val="baseline"/>
        <w:rPr>
          <w:rFonts w:ascii="Arial" w:hAnsi="Arial" w:cs="Arial"/>
          <w:color w:val="000000" w:themeColor="text1"/>
        </w:rPr>
      </w:pPr>
      <w:hyperlink r:id="rId9" w:tgtFrame="_blank" w:history="1">
        <w:r w:rsidR="002C6816" w:rsidRPr="00C03279">
          <w:rPr>
            <w:rStyle w:val="normaltextrun"/>
            <w:rFonts w:ascii="Arial" w:hAnsi="Arial" w:cs="Arial"/>
            <w:color w:val="000000" w:themeColor="text1"/>
            <w:u w:val="single"/>
          </w:rPr>
          <w:t>rssi-ebad@ucad.edu.sn</w:t>
        </w:r>
      </w:hyperlink>
      <w:r w:rsidR="002C6816" w:rsidRPr="00C03279">
        <w:rPr>
          <w:rStyle w:val="eop"/>
          <w:rFonts w:ascii="Arial" w:hAnsi="Arial" w:cs="Arial"/>
          <w:color w:val="000000" w:themeColor="text1"/>
        </w:rPr>
        <w:t> </w:t>
      </w:r>
    </w:p>
    <w:p w14:paraId="00E7F3B8" w14:textId="77777777" w:rsidR="002C6816" w:rsidRPr="00C03279" w:rsidRDefault="00E21CDA" w:rsidP="002C6816">
      <w:pPr>
        <w:pStyle w:val="paragraph"/>
        <w:spacing w:before="0" w:beforeAutospacing="0" w:after="0" w:afterAutospacing="0"/>
        <w:ind w:left="1140"/>
        <w:jc w:val="both"/>
        <w:textAlignment w:val="baseline"/>
        <w:rPr>
          <w:rFonts w:ascii="Arial" w:hAnsi="Arial" w:cs="Arial"/>
          <w:color w:val="000000" w:themeColor="text1"/>
        </w:rPr>
      </w:pPr>
      <w:hyperlink r:id="rId10" w:tgtFrame="_blank" w:history="1">
        <w:r w:rsidR="002C6816" w:rsidRPr="00C03279">
          <w:rPr>
            <w:rStyle w:val="normaltextrun"/>
            <w:rFonts w:ascii="Arial" w:hAnsi="Arial" w:cs="Arial"/>
            <w:color w:val="000000" w:themeColor="text1"/>
            <w:u w:val="single"/>
          </w:rPr>
          <w:t>djibril.diakhate@ucad.edu.sn</w:t>
        </w:r>
      </w:hyperlink>
      <w:r w:rsidR="002C6816" w:rsidRPr="00C03279">
        <w:rPr>
          <w:rStyle w:val="eop"/>
          <w:rFonts w:ascii="Arial" w:hAnsi="Arial" w:cs="Arial"/>
          <w:color w:val="000000" w:themeColor="text1"/>
        </w:rPr>
        <w:t> </w:t>
      </w:r>
    </w:p>
    <w:p w14:paraId="5D7D8B85" w14:textId="77777777" w:rsidR="002C6816" w:rsidRPr="00C03279" w:rsidRDefault="00E21CDA" w:rsidP="002C6816">
      <w:pPr>
        <w:pStyle w:val="paragraph"/>
        <w:spacing w:before="0" w:beforeAutospacing="0" w:after="0" w:afterAutospacing="0"/>
        <w:ind w:left="435" w:firstLine="705"/>
        <w:jc w:val="both"/>
        <w:textAlignment w:val="baseline"/>
        <w:rPr>
          <w:rStyle w:val="eop"/>
          <w:rFonts w:ascii="Arial" w:hAnsi="Arial" w:cs="Arial"/>
          <w:color w:val="000000" w:themeColor="text1"/>
        </w:rPr>
      </w:pPr>
      <w:hyperlink r:id="rId11" w:tgtFrame="_blank" w:history="1">
        <w:r w:rsidR="002C6816" w:rsidRPr="00C03279">
          <w:rPr>
            <w:rStyle w:val="normaltextrun"/>
            <w:rFonts w:ascii="Arial" w:hAnsi="Arial" w:cs="Arial"/>
            <w:color w:val="000000" w:themeColor="text1"/>
            <w:u w:val="single"/>
          </w:rPr>
          <w:t>mbemba.ndiaye@ucad.edu.sn</w:t>
        </w:r>
      </w:hyperlink>
      <w:r w:rsidR="002C6816" w:rsidRPr="00C03279">
        <w:rPr>
          <w:rStyle w:val="eop"/>
          <w:rFonts w:ascii="Arial" w:hAnsi="Arial" w:cs="Arial"/>
          <w:color w:val="000000" w:themeColor="text1"/>
        </w:rPr>
        <w:t> </w:t>
      </w:r>
    </w:p>
    <w:p w14:paraId="428D6266" w14:textId="04A1FA5F" w:rsidR="00C03279" w:rsidRPr="00C03279" w:rsidRDefault="00E21CDA" w:rsidP="002C6816">
      <w:pPr>
        <w:pStyle w:val="paragraph"/>
        <w:spacing w:before="0" w:beforeAutospacing="0" w:after="0" w:afterAutospacing="0"/>
        <w:ind w:left="435" w:firstLine="705"/>
        <w:jc w:val="both"/>
        <w:textAlignment w:val="baseline"/>
        <w:rPr>
          <w:rFonts w:ascii="Arial" w:hAnsi="Arial" w:cs="Arial"/>
          <w:color w:val="000000" w:themeColor="text1"/>
        </w:rPr>
      </w:pPr>
      <w:hyperlink r:id="rId12" w:history="1">
        <w:r w:rsidR="00C03279" w:rsidRPr="00C03279">
          <w:rPr>
            <w:rStyle w:val="Lienhypertexte"/>
            <w:rFonts w:ascii="Arial" w:hAnsi="Arial" w:cs="Arial"/>
            <w:color w:val="000000" w:themeColor="text1"/>
          </w:rPr>
          <w:t>camille.capelle@u-bordeaux.fr</w:t>
        </w:r>
      </w:hyperlink>
    </w:p>
    <w:p w14:paraId="15817A8F" w14:textId="77777777" w:rsidR="00C03279" w:rsidRPr="007B07BD" w:rsidRDefault="00C03279" w:rsidP="002C6816">
      <w:pPr>
        <w:pStyle w:val="paragraph"/>
        <w:spacing w:before="0" w:beforeAutospacing="0" w:after="0" w:afterAutospacing="0"/>
        <w:ind w:left="435" w:firstLine="705"/>
        <w:jc w:val="both"/>
        <w:textAlignment w:val="baseline"/>
        <w:rPr>
          <w:rFonts w:ascii="Arial" w:hAnsi="Arial" w:cs="Arial"/>
          <w:sz w:val="18"/>
          <w:szCs w:val="18"/>
        </w:rPr>
      </w:pPr>
    </w:p>
    <w:p w14:paraId="345E5791"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323130"/>
          <w:sz w:val="21"/>
          <w:szCs w:val="21"/>
        </w:rPr>
        <w:t> </w:t>
      </w:r>
    </w:p>
    <w:p w14:paraId="22522A59"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Les références bibliographiques : </w:t>
      </w:r>
      <w:r w:rsidRPr="007B07BD">
        <w:rPr>
          <w:rStyle w:val="eop"/>
          <w:rFonts w:ascii="Arial" w:hAnsi="Arial" w:cs="Arial"/>
          <w:color w:val="000000"/>
        </w:rPr>
        <w:t> </w:t>
      </w:r>
    </w:p>
    <w:p w14:paraId="452F558C"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43F1C50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Les références bibliographiques doivent être présentées par ordre alphabétique. Pour la police, il est recommandé aux auteurs d’utiliser le style Arial 11, interligne simple, espacées de 5 points. Les références (APA) sont introduites dans le corps de l’article comme suit :</w:t>
      </w:r>
      <w:r w:rsidRPr="007B07BD">
        <w:rPr>
          <w:rStyle w:val="eop"/>
          <w:rFonts w:ascii="Arial" w:hAnsi="Arial" w:cs="Arial"/>
          <w:color w:val="000000"/>
        </w:rPr>
        <w:t> </w:t>
      </w:r>
    </w:p>
    <w:p w14:paraId="2D21AB3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7FB12900"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(Fabre, 1997) pour 1 auteur,</w:t>
      </w:r>
      <w:r w:rsidRPr="00C03279">
        <w:rPr>
          <w:rStyle w:val="eop"/>
          <w:rFonts w:ascii="Arial" w:hAnsi="Arial" w:cs="Arial"/>
          <w:color w:val="000000" w:themeColor="text1"/>
        </w:rPr>
        <w:t> </w:t>
      </w:r>
    </w:p>
    <w:p w14:paraId="4A7ED9AA" w14:textId="6E06962D"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 xml:space="preserve">(Fabre </w:t>
      </w:r>
      <w:r w:rsidR="00C03279" w:rsidRPr="00C03279">
        <w:rPr>
          <w:rStyle w:val="normaltextrun"/>
          <w:rFonts w:ascii="Arial" w:hAnsi="Arial" w:cs="Arial"/>
          <w:color w:val="000000" w:themeColor="text1"/>
          <w:u w:val="single"/>
        </w:rPr>
        <w:t>&amp; Favier</w:t>
      </w:r>
      <w:r w:rsidRPr="00C03279">
        <w:rPr>
          <w:rStyle w:val="normaltextrun"/>
          <w:rFonts w:ascii="Arial" w:hAnsi="Arial" w:cs="Arial"/>
          <w:color w:val="000000" w:themeColor="text1"/>
          <w:u w:val="single"/>
        </w:rPr>
        <w:t>, 2000) pour 2 auteurs,</w:t>
      </w:r>
      <w:r w:rsidRPr="00C03279">
        <w:rPr>
          <w:rStyle w:val="eop"/>
          <w:rFonts w:ascii="Arial" w:hAnsi="Arial" w:cs="Arial"/>
          <w:color w:val="000000" w:themeColor="text1"/>
        </w:rPr>
        <w:t> </w:t>
      </w:r>
    </w:p>
    <w:p w14:paraId="7F71218D"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(Fabre et al., 2005) pour 3 auteurs et plus ;</w:t>
      </w:r>
      <w:r w:rsidRPr="00C03279">
        <w:rPr>
          <w:rStyle w:val="eop"/>
          <w:rFonts w:ascii="Arial" w:hAnsi="Arial" w:cs="Arial"/>
          <w:color w:val="000000" w:themeColor="text1"/>
        </w:rPr>
        <w:t> </w:t>
      </w:r>
    </w:p>
    <w:p w14:paraId="32211369"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2 citations des mêmes auteurs : (Fabre et al., 2002 ; 2010) ;</w:t>
      </w:r>
      <w:r w:rsidRPr="00C03279">
        <w:rPr>
          <w:rStyle w:val="eop"/>
          <w:rFonts w:ascii="Arial" w:hAnsi="Arial" w:cs="Arial"/>
          <w:color w:val="000000" w:themeColor="text1"/>
        </w:rPr>
        <w:t> </w:t>
      </w:r>
    </w:p>
    <w:p w14:paraId="39F28048"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2 citations du même auteur, même date : (Fabre, 1991a ; 1991b) ;</w:t>
      </w:r>
      <w:r w:rsidRPr="00C03279">
        <w:rPr>
          <w:rStyle w:val="eop"/>
          <w:rFonts w:ascii="Arial" w:hAnsi="Arial" w:cs="Arial"/>
          <w:color w:val="000000" w:themeColor="text1"/>
        </w:rPr>
        <w:t> </w:t>
      </w:r>
    </w:p>
    <w:p w14:paraId="25C32243" w14:textId="58880EFA" w:rsidR="002C6816" w:rsidRPr="007B07BD" w:rsidRDefault="002C6816" w:rsidP="002C6816">
      <w:pPr>
        <w:pStyle w:val="paragraph"/>
        <w:spacing w:before="0" w:beforeAutospacing="0" w:after="0" w:afterAutospacing="0"/>
        <w:ind w:left="1140"/>
        <w:jc w:val="both"/>
        <w:textAlignment w:val="baseline"/>
        <w:rPr>
          <w:rFonts w:ascii="Arial" w:hAnsi="Arial" w:cs="Arial"/>
          <w:sz w:val="18"/>
          <w:szCs w:val="18"/>
        </w:rPr>
      </w:pPr>
      <w:r w:rsidRPr="007B07BD">
        <w:rPr>
          <w:rStyle w:val="eop"/>
          <w:rFonts w:ascii="Arial" w:hAnsi="Arial" w:cs="Arial"/>
          <w:color w:val="000000"/>
        </w:rPr>
        <w:t>  </w:t>
      </w:r>
    </w:p>
    <w:p w14:paraId="4A0639A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6BDFDB25" w14:textId="77777777" w:rsidR="002C6816" w:rsidRPr="007B07BD" w:rsidRDefault="002C6816" w:rsidP="002C6816">
      <w:pPr>
        <w:pStyle w:val="paragraph"/>
        <w:spacing w:before="0" w:beforeAutospacing="0" w:after="0" w:afterAutospacing="0"/>
        <w:jc w:val="both"/>
        <w:textAlignment w:val="baseline"/>
        <w:rPr>
          <w:rStyle w:val="eop"/>
          <w:rFonts w:ascii="Arial" w:hAnsi="Arial" w:cs="Arial"/>
          <w:color w:val="000000"/>
        </w:rPr>
      </w:pPr>
      <w:r w:rsidRPr="007B07BD">
        <w:rPr>
          <w:rStyle w:val="normaltextrun"/>
          <w:rFonts w:ascii="Arial" w:hAnsi="Arial" w:cs="Arial"/>
          <w:b/>
          <w:bCs/>
          <w:color w:val="000000"/>
        </w:rPr>
        <w:t>Dates importantes</w:t>
      </w:r>
      <w:r w:rsidRPr="007B07BD">
        <w:rPr>
          <w:rStyle w:val="eop"/>
          <w:rFonts w:ascii="Arial" w:hAnsi="Arial" w:cs="Arial"/>
          <w:color w:val="000000"/>
        </w:rPr>
        <w:t> </w:t>
      </w:r>
    </w:p>
    <w:p w14:paraId="79D85A17"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p>
    <w:p w14:paraId="50455B39" w14:textId="309F1A9B" w:rsidR="00C03279" w:rsidRPr="00C03279" w:rsidRDefault="002C6816" w:rsidP="002C6816">
      <w:pPr>
        <w:pStyle w:val="paragraph"/>
        <w:spacing w:before="0" w:beforeAutospacing="0" w:after="0" w:afterAutospacing="0"/>
        <w:jc w:val="both"/>
        <w:textAlignment w:val="baseline"/>
        <w:rPr>
          <w:rFonts w:ascii="Arial" w:hAnsi="Arial" w:cs="Arial"/>
          <w:color w:val="000000"/>
        </w:rPr>
      </w:pPr>
      <w:r w:rsidRPr="007B07BD">
        <w:rPr>
          <w:rStyle w:val="normaltextrun"/>
          <w:rFonts w:ascii="Arial" w:hAnsi="Arial" w:cs="Arial"/>
          <w:color w:val="000000"/>
        </w:rPr>
        <w:t>Date de lancement de l'appel : </w:t>
      </w:r>
      <w:r w:rsidRPr="007B07BD">
        <w:rPr>
          <w:rStyle w:val="eop"/>
          <w:rFonts w:ascii="Arial" w:hAnsi="Arial" w:cs="Arial"/>
          <w:color w:val="000000"/>
        </w:rPr>
        <w:t> </w:t>
      </w:r>
      <w:r w:rsidR="00ED2BB3">
        <w:rPr>
          <w:rStyle w:val="eop"/>
          <w:rFonts w:ascii="Arial" w:hAnsi="Arial" w:cs="Arial"/>
          <w:color w:val="000000"/>
        </w:rPr>
        <w:tab/>
      </w:r>
      <w:r w:rsidR="00C03279" w:rsidRPr="00076F8E">
        <w:rPr>
          <w:rStyle w:val="eop"/>
          <w:rFonts w:ascii="Arial" w:hAnsi="Arial" w:cs="Arial"/>
          <w:b/>
          <w:bCs/>
          <w:color w:val="000000"/>
        </w:rPr>
        <w:t>4</w:t>
      </w:r>
      <w:r w:rsidRPr="00076F8E">
        <w:rPr>
          <w:rStyle w:val="eop"/>
          <w:rFonts w:ascii="Arial" w:hAnsi="Arial" w:cs="Arial"/>
          <w:b/>
          <w:bCs/>
          <w:color w:val="000000"/>
        </w:rPr>
        <w:t xml:space="preserve"> </w:t>
      </w:r>
      <w:r w:rsidR="00C03279" w:rsidRPr="00076F8E">
        <w:rPr>
          <w:rStyle w:val="eop"/>
          <w:rFonts w:ascii="Arial" w:hAnsi="Arial" w:cs="Arial"/>
          <w:b/>
          <w:bCs/>
          <w:color w:val="000000"/>
        </w:rPr>
        <w:t xml:space="preserve">Novembre </w:t>
      </w:r>
      <w:r w:rsidR="007B07BD" w:rsidRPr="00076F8E">
        <w:rPr>
          <w:rStyle w:val="eop"/>
          <w:rFonts w:ascii="Arial" w:hAnsi="Arial" w:cs="Arial"/>
          <w:b/>
          <w:bCs/>
          <w:color w:val="000000"/>
        </w:rPr>
        <w:t>2025</w:t>
      </w:r>
    </w:p>
    <w:p w14:paraId="60CC0A6A" w14:textId="01B39C4A" w:rsidR="00C03279" w:rsidRDefault="002C6816" w:rsidP="002C6816">
      <w:pPr>
        <w:pStyle w:val="paragraph"/>
        <w:spacing w:before="0" w:beforeAutospacing="0" w:after="0" w:afterAutospacing="0"/>
        <w:jc w:val="both"/>
        <w:textAlignment w:val="baseline"/>
        <w:rPr>
          <w:rStyle w:val="eop"/>
          <w:rFonts w:ascii="Arial" w:hAnsi="Arial" w:cs="Arial"/>
          <w:color w:val="000000"/>
        </w:rPr>
      </w:pPr>
      <w:r w:rsidRPr="007B07BD">
        <w:rPr>
          <w:rStyle w:val="normaltextrun"/>
          <w:rFonts w:ascii="Arial" w:hAnsi="Arial" w:cs="Arial"/>
          <w:color w:val="000000"/>
        </w:rPr>
        <w:t>Date limite d’envoi des articles :  </w:t>
      </w:r>
      <w:r w:rsidRPr="007B07BD">
        <w:rPr>
          <w:rStyle w:val="eop"/>
          <w:rFonts w:ascii="Arial" w:hAnsi="Arial" w:cs="Arial"/>
          <w:color w:val="000000"/>
        </w:rPr>
        <w:t> </w:t>
      </w:r>
      <w:r w:rsidR="00941730">
        <w:rPr>
          <w:rStyle w:val="eop"/>
          <w:rFonts w:ascii="Arial" w:hAnsi="Arial" w:cs="Arial"/>
          <w:b/>
          <w:bCs/>
          <w:color w:val="000000"/>
        </w:rPr>
        <w:t>16 mai</w:t>
      </w:r>
      <w:r w:rsidR="00C03279" w:rsidRPr="00076F8E">
        <w:rPr>
          <w:rStyle w:val="eop"/>
          <w:rFonts w:ascii="Arial" w:hAnsi="Arial" w:cs="Arial"/>
          <w:b/>
          <w:bCs/>
          <w:color w:val="000000"/>
        </w:rPr>
        <w:t xml:space="preserve"> 2026</w:t>
      </w:r>
    </w:p>
    <w:p w14:paraId="095892C5" w14:textId="6747F119" w:rsidR="002C6816" w:rsidRPr="007B07BD" w:rsidRDefault="00C03279"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Notification d’acceptation</w:t>
      </w:r>
      <w:r>
        <w:rPr>
          <w:rStyle w:val="eop"/>
          <w:rFonts w:ascii="Arial" w:hAnsi="Arial" w:cs="Arial"/>
          <w:color w:val="000000"/>
        </w:rPr>
        <w:t xml:space="preserve"> : </w:t>
      </w:r>
      <w:r>
        <w:rPr>
          <w:rStyle w:val="eop"/>
          <w:rFonts w:ascii="Arial" w:hAnsi="Arial" w:cs="Arial"/>
          <w:color w:val="000000"/>
        </w:rPr>
        <w:tab/>
      </w:r>
      <w:r>
        <w:rPr>
          <w:rStyle w:val="eop"/>
          <w:rFonts w:ascii="Arial" w:hAnsi="Arial" w:cs="Arial"/>
          <w:color w:val="000000"/>
        </w:rPr>
        <w:tab/>
      </w:r>
      <w:r w:rsidR="002C6816" w:rsidRPr="00076F8E">
        <w:rPr>
          <w:rStyle w:val="eop"/>
          <w:rFonts w:ascii="Arial" w:hAnsi="Arial" w:cs="Arial"/>
          <w:b/>
          <w:bCs/>
          <w:color w:val="000000"/>
        </w:rPr>
        <w:t xml:space="preserve"> </w:t>
      </w:r>
      <w:r w:rsidR="00A331E0">
        <w:rPr>
          <w:rStyle w:val="eop"/>
          <w:rFonts w:ascii="Arial" w:hAnsi="Arial" w:cs="Arial"/>
          <w:b/>
          <w:bCs/>
          <w:color w:val="000000"/>
        </w:rPr>
        <w:t xml:space="preserve">Fin mai </w:t>
      </w:r>
      <w:r w:rsidRPr="00076F8E">
        <w:rPr>
          <w:rStyle w:val="eop"/>
          <w:rFonts w:ascii="Arial" w:hAnsi="Arial" w:cs="Arial"/>
          <w:b/>
          <w:bCs/>
          <w:color w:val="000000"/>
        </w:rPr>
        <w:t>2026</w:t>
      </w:r>
    </w:p>
    <w:p w14:paraId="66FBE57C" w14:textId="5B8D1E38"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 xml:space="preserve">Publication : </w:t>
      </w:r>
      <w:r w:rsidR="00ED2BB3">
        <w:rPr>
          <w:rStyle w:val="normaltextrun"/>
          <w:rFonts w:ascii="Arial" w:hAnsi="Arial" w:cs="Arial"/>
          <w:color w:val="000000"/>
        </w:rPr>
        <w:tab/>
      </w:r>
      <w:r w:rsidR="00ED2BB3">
        <w:rPr>
          <w:rStyle w:val="normaltextrun"/>
          <w:rFonts w:ascii="Arial" w:hAnsi="Arial" w:cs="Arial"/>
          <w:color w:val="000000"/>
        </w:rPr>
        <w:tab/>
      </w:r>
      <w:r w:rsidR="00ED2BB3">
        <w:rPr>
          <w:rStyle w:val="normaltextrun"/>
          <w:rFonts w:ascii="Arial" w:hAnsi="Arial" w:cs="Arial"/>
          <w:color w:val="000000"/>
        </w:rPr>
        <w:tab/>
      </w:r>
      <w:r w:rsidR="00ED2BB3">
        <w:rPr>
          <w:rStyle w:val="normaltextrun"/>
          <w:rFonts w:ascii="Arial" w:hAnsi="Arial" w:cs="Arial"/>
          <w:color w:val="000000"/>
        </w:rPr>
        <w:tab/>
      </w:r>
      <w:r w:rsidR="00A331E0">
        <w:rPr>
          <w:rStyle w:val="eop"/>
          <w:rFonts w:ascii="Arial" w:hAnsi="Arial" w:cs="Arial"/>
          <w:b/>
          <w:bCs/>
          <w:color w:val="000000"/>
        </w:rPr>
        <w:t>Août</w:t>
      </w:r>
      <w:r w:rsidRPr="007A45C2">
        <w:rPr>
          <w:rStyle w:val="eop"/>
          <w:rFonts w:ascii="Arial" w:hAnsi="Arial" w:cs="Arial"/>
          <w:b/>
          <w:bCs/>
          <w:color w:val="000000"/>
        </w:rPr>
        <w:t xml:space="preserve"> 2026</w:t>
      </w:r>
    </w:p>
    <w:p w14:paraId="689FADB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50D96136"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Comité scientifique</w:t>
      </w:r>
      <w:r w:rsidRPr="007B07BD">
        <w:rPr>
          <w:rStyle w:val="eop"/>
          <w:rFonts w:ascii="Arial" w:hAnsi="Arial" w:cs="Arial"/>
          <w:color w:val="000000"/>
        </w:rPr>
        <w:t> </w:t>
      </w:r>
    </w:p>
    <w:p w14:paraId="3E7332E1" w14:textId="77777777" w:rsidR="002C6816" w:rsidRPr="007B07BD" w:rsidRDefault="002C6816" w:rsidP="002C6816">
      <w:pPr>
        <w:jc w:val="both"/>
        <w:rPr>
          <w:color w:val="FF0000"/>
        </w:rPr>
      </w:pPr>
    </w:p>
    <w:p w14:paraId="2C1E749C" w14:textId="77777777" w:rsidR="0097760A" w:rsidRPr="00C03279" w:rsidRDefault="0097760A" w:rsidP="00C03279">
      <w:pPr>
        <w:jc w:val="both"/>
        <w:rPr>
          <w:color w:val="000000" w:themeColor="text1"/>
          <w:sz w:val="24"/>
          <w:szCs w:val="24"/>
        </w:rPr>
      </w:pPr>
      <w:r w:rsidRPr="00C03279">
        <w:rPr>
          <w:color w:val="000000" w:themeColor="text1"/>
          <w:sz w:val="24"/>
          <w:szCs w:val="24"/>
        </w:rPr>
        <w:t>Alain</w:t>
      </w:r>
      <w:r>
        <w:rPr>
          <w:color w:val="000000" w:themeColor="text1"/>
          <w:sz w:val="24"/>
          <w:szCs w:val="24"/>
        </w:rPr>
        <w:t xml:space="preserve"> </w:t>
      </w:r>
      <w:r w:rsidRPr="00C03279">
        <w:rPr>
          <w:color w:val="000000" w:themeColor="text1"/>
          <w:sz w:val="24"/>
          <w:szCs w:val="24"/>
        </w:rPr>
        <w:t>K</w:t>
      </w:r>
      <w:r>
        <w:rPr>
          <w:color w:val="000000" w:themeColor="text1"/>
          <w:sz w:val="24"/>
          <w:szCs w:val="24"/>
        </w:rPr>
        <w:t>IYINDOU</w:t>
      </w:r>
      <w:r w:rsidRPr="00C03279">
        <w:rPr>
          <w:color w:val="000000" w:themeColor="text1"/>
          <w:sz w:val="24"/>
          <w:szCs w:val="24"/>
        </w:rPr>
        <w:t>, Université Bordeaux Montaigne, France</w:t>
      </w:r>
    </w:p>
    <w:p w14:paraId="276C4EA1" w14:textId="77777777" w:rsidR="0097760A" w:rsidRPr="00C03279" w:rsidRDefault="0097760A" w:rsidP="00C03279">
      <w:pPr>
        <w:jc w:val="both"/>
        <w:rPr>
          <w:color w:val="000000" w:themeColor="text1"/>
          <w:sz w:val="24"/>
          <w:szCs w:val="24"/>
        </w:rPr>
      </w:pPr>
      <w:proofErr w:type="spellStart"/>
      <w:r w:rsidRPr="00C03279">
        <w:rPr>
          <w:color w:val="000000" w:themeColor="text1"/>
          <w:sz w:val="24"/>
          <w:szCs w:val="24"/>
        </w:rPr>
        <w:t>Angèle</w:t>
      </w:r>
      <w:proofErr w:type="spellEnd"/>
      <w:r w:rsidRPr="00C03279">
        <w:rPr>
          <w:color w:val="000000" w:themeColor="text1"/>
          <w:sz w:val="24"/>
          <w:szCs w:val="24"/>
        </w:rPr>
        <w:t xml:space="preserve"> STALDER</w:t>
      </w:r>
      <w:r>
        <w:rPr>
          <w:color w:val="000000" w:themeColor="text1"/>
          <w:sz w:val="24"/>
          <w:szCs w:val="24"/>
        </w:rPr>
        <w:t xml:space="preserve">, </w:t>
      </w:r>
      <w:r w:rsidRPr="00C03279">
        <w:rPr>
          <w:color w:val="000000" w:themeColor="text1"/>
          <w:sz w:val="24"/>
          <w:szCs w:val="24"/>
        </w:rPr>
        <w:t>Université́ Lyon 3 - France</w:t>
      </w:r>
    </w:p>
    <w:p w14:paraId="011134AF" w14:textId="77777777" w:rsidR="0097760A" w:rsidRPr="00C03279" w:rsidRDefault="0097760A" w:rsidP="00C03279">
      <w:pPr>
        <w:jc w:val="both"/>
        <w:rPr>
          <w:color w:val="000000" w:themeColor="text1"/>
          <w:sz w:val="24"/>
          <w:szCs w:val="24"/>
        </w:rPr>
      </w:pPr>
      <w:r w:rsidRPr="00C03279">
        <w:rPr>
          <w:color w:val="000000" w:themeColor="text1"/>
          <w:sz w:val="24"/>
          <w:szCs w:val="24"/>
        </w:rPr>
        <w:t>Anne</w:t>
      </w:r>
      <w:r>
        <w:rPr>
          <w:color w:val="000000" w:themeColor="text1"/>
          <w:sz w:val="24"/>
          <w:szCs w:val="24"/>
        </w:rPr>
        <w:t xml:space="preserve"> LEHMANS</w:t>
      </w:r>
      <w:r w:rsidRPr="00C03279">
        <w:rPr>
          <w:color w:val="000000" w:themeColor="text1"/>
          <w:sz w:val="24"/>
          <w:szCs w:val="24"/>
        </w:rPr>
        <w:t>, Université de Bordeaux, France</w:t>
      </w:r>
    </w:p>
    <w:p w14:paraId="0C1EC7EA" w14:textId="1BDCAB74" w:rsidR="0097760A" w:rsidRPr="0097760A" w:rsidRDefault="0097760A" w:rsidP="00C03279">
      <w:pPr>
        <w:jc w:val="both"/>
        <w:rPr>
          <w:color w:val="000000" w:themeColor="text1"/>
          <w:sz w:val="24"/>
          <w:szCs w:val="24"/>
          <w:lang w:val="en-US"/>
        </w:rPr>
      </w:pPr>
      <w:r w:rsidRPr="0097760A">
        <w:rPr>
          <w:color w:val="000000" w:themeColor="text1"/>
          <w:sz w:val="24"/>
          <w:szCs w:val="24"/>
          <w:lang w:val="en-US"/>
        </w:rPr>
        <w:t xml:space="preserve">Bernard DIONE, EBAD </w:t>
      </w:r>
      <w:r>
        <w:rPr>
          <w:color w:val="000000" w:themeColor="text1"/>
          <w:sz w:val="24"/>
          <w:szCs w:val="24"/>
          <w:lang w:val="en-US"/>
        </w:rPr>
        <w:t>–</w:t>
      </w:r>
      <w:r w:rsidRPr="0097760A">
        <w:rPr>
          <w:color w:val="000000" w:themeColor="text1"/>
          <w:sz w:val="24"/>
          <w:szCs w:val="24"/>
          <w:lang w:val="en-US"/>
        </w:rPr>
        <w:t xml:space="preserve"> UCAD</w:t>
      </w:r>
      <w:r>
        <w:rPr>
          <w:color w:val="000000" w:themeColor="text1"/>
          <w:sz w:val="24"/>
          <w:szCs w:val="24"/>
          <w:lang w:val="en-US"/>
        </w:rPr>
        <w:t xml:space="preserve"> </w:t>
      </w:r>
      <w:r w:rsidRPr="0097760A">
        <w:rPr>
          <w:color w:val="000000" w:themeColor="text1"/>
          <w:sz w:val="24"/>
          <w:szCs w:val="24"/>
          <w:lang w:val="en-US"/>
        </w:rPr>
        <w:t>-</w:t>
      </w:r>
      <w:r>
        <w:rPr>
          <w:color w:val="000000" w:themeColor="text1"/>
          <w:sz w:val="24"/>
          <w:szCs w:val="24"/>
          <w:lang w:val="en-US"/>
        </w:rPr>
        <w:t xml:space="preserve"> </w:t>
      </w:r>
      <w:proofErr w:type="spellStart"/>
      <w:r w:rsidRPr="0097760A">
        <w:rPr>
          <w:color w:val="000000" w:themeColor="text1"/>
          <w:sz w:val="24"/>
          <w:szCs w:val="24"/>
          <w:lang w:val="en-US"/>
        </w:rPr>
        <w:t>Sénégal</w:t>
      </w:r>
      <w:proofErr w:type="spellEnd"/>
    </w:p>
    <w:p w14:paraId="738EDC5E" w14:textId="689F68DA" w:rsidR="00DD6B3F" w:rsidRPr="00C03279" w:rsidRDefault="0097760A" w:rsidP="00C03279">
      <w:pPr>
        <w:jc w:val="both"/>
        <w:rPr>
          <w:color w:val="000000" w:themeColor="text1"/>
          <w:sz w:val="24"/>
          <w:szCs w:val="24"/>
        </w:rPr>
      </w:pPr>
      <w:r w:rsidRPr="00C03279">
        <w:rPr>
          <w:color w:val="000000" w:themeColor="text1"/>
          <w:sz w:val="24"/>
          <w:szCs w:val="24"/>
        </w:rPr>
        <w:t>Christian COTE</w:t>
      </w:r>
      <w:r>
        <w:rPr>
          <w:color w:val="000000" w:themeColor="text1"/>
          <w:sz w:val="24"/>
          <w:szCs w:val="24"/>
        </w:rPr>
        <w:t xml:space="preserve">, </w:t>
      </w:r>
      <w:r w:rsidRPr="00C03279">
        <w:rPr>
          <w:color w:val="000000" w:themeColor="text1"/>
          <w:sz w:val="24"/>
          <w:szCs w:val="24"/>
        </w:rPr>
        <w:t xml:space="preserve">Université́ Lyon 3 </w:t>
      </w:r>
      <w:r w:rsidR="00DD6B3F">
        <w:rPr>
          <w:color w:val="000000" w:themeColor="text1"/>
          <w:sz w:val="24"/>
          <w:szCs w:val="24"/>
        </w:rPr>
        <w:t>–</w:t>
      </w:r>
      <w:r w:rsidRPr="00C03279">
        <w:rPr>
          <w:color w:val="000000" w:themeColor="text1"/>
          <w:sz w:val="24"/>
          <w:szCs w:val="24"/>
        </w:rPr>
        <w:t xml:space="preserve"> </w:t>
      </w:r>
      <w:r w:rsidR="00DD6B3F">
        <w:rPr>
          <w:color w:val="000000" w:themeColor="text1"/>
          <w:sz w:val="24"/>
          <w:szCs w:val="24"/>
        </w:rPr>
        <w:t>France</w:t>
      </w:r>
    </w:p>
    <w:p w14:paraId="4681DDEC" w14:textId="77777777" w:rsidR="0097760A" w:rsidRPr="00C03279" w:rsidRDefault="0097760A" w:rsidP="00C03279">
      <w:pPr>
        <w:jc w:val="both"/>
        <w:rPr>
          <w:color w:val="000000" w:themeColor="text1"/>
          <w:sz w:val="24"/>
          <w:szCs w:val="24"/>
        </w:rPr>
      </w:pPr>
      <w:r w:rsidRPr="00C03279">
        <w:rPr>
          <w:color w:val="000000" w:themeColor="text1"/>
          <w:sz w:val="24"/>
          <w:szCs w:val="24"/>
        </w:rPr>
        <w:t xml:space="preserve">Dimitri </w:t>
      </w:r>
      <w:proofErr w:type="spellStart"/>
      <w:r w:rsidRPr="00C03279">
        <w:rPr>
          <w:color w:val="000000" w:themeColor="text1"/>
          <w:sz w:val="24"/>
          <w:szCs w:val="24"/>
        </w:rPr>
        <w:t>Régis</w:t>
      </w:r>
      <w:proofErr w:type="spellEnd"/>
      <w:r w:rsidRPr="00C03279">
        <w:rPr>
          <w:color w:val="000000" w:themeColor="text1"/>
          <w:sz w:val="24"/>
          <w:szCs w:val="24"/>
        </w:rPr>
        <w:t xml:space="preserve"> BALIMA</w:t>
      </w:r>
      <w:r>
        <w:rPr>
          <w:color w:val="000000" w:themeColor="text1"/>
          <w:sz w:val="24"/>
          <w:szCs w:val="24"/>
        </w:rPr>
        <w:t xml:space="preserve">, </w:t>
      </w:r>
      <w:r w:rsidRPr="00C03279">
        <w:rPr>
          <w:color w:val="000000" w:themeColor="text1"/>
          <w:sz w:val="24"/>
          <w:szCs w:val="24"/>
        </w:rPr>
        <w:t>Université́ Joseph KI-Zerbo</w:t>
      </w:r>
      <w:bookmarkStart w:id="0" w:name="_GoBack"/>
      <w:bookmarkEnd w:id="0"/>
    </w:p>
    <w:p w14:paraId="7F2B7C43" w14:textId="77777777"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Djibril DIAKHATÉ, 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424B108C" w14:textId="77777777" w:rsidR="0097760A" w:rsidRPr="00C03279" w:rsidRDefault="0097760A" w:rsidP="00C03279">
      <w:pPr>
        <w:jc w:val="both"/>
        <w:rPr>
          <w:color w:val="000000" w:themeColor="text1"/>
          <w:sz w:val="24"/>
          <w:szCs w:val="24"/>
        </w:rPr>
      </w:pPr>
      <w:r w:rsidRPr="00C03279">
        <w:rPr>
          <w:color w:val="000000" w:themeColor="text1"/>
          <w:sz w:val="24"/>
          <w:szCs w:val="24"/>
        </w:rPr>
        <w:t>Emmanuelle CHEVRY PEBAYLE</w:t>
      </w:r>
      <w:r>
        <w:rPr>
          <w:color w:val="000000" w:themeColor="text1"/>
          <w:sz w:val="24"/>
          <w:szCs w:val="24"/>
        </w:rPr>
        <w:t xml:space="preserve">, </w:t>
      </w:r>
      <w:r w:rsidRPr="00C03279">
        <w:rPr>
          <w:color w:val="000000" w:themeColor="text1"/>
          <w:sz w:val="24"/>
          <w:szCs w:val="24"/>
        </w:rPr>
        <w:t>Université́ Haute Alsace - France</w:t>
      </w:r>
    </w:p>
    <w:p w14:paraId="54C6AE97" w14:textId="711D5BE3" w:rsidR="0097760A" w:rsidRDefault="0097760A" w:rsidP="00C03279">
      <w:pPr>
        <w:jc w:val="both"/>
        <w:rPr>
          <w:color w:val="000000" w:themeColor="text1"/>
          <w:sz w:val="24"/>
          <w:szCs w:val="24"/>
        </w:rPr>
      </w:pPr>
      <w:r w:rsidRPr="00C03279">
        <w:rPr>
          <w:color w:val="000000" w:themeColor="text1"/>
          <w:sz w:val="24"/>
          <w:szCs w:val="24"/>
        </w:rPr>
        <w:t>Etienne D</w:t>
      </w:r>
      <w:r>
        <w:rPr>
          <w:color w:val="000000" w:themeColor="text1"/>
          <w:sz w:val="24"/>
          <w:szCs w:val="24"/>
        </w:rPr>
        <w:t xml:space="preserve">AMOME, </w:t>
      </w:r>
      <w:r w:rsidRPr="00C03279">
        <w:rPr>
          <w:color w:val="000000" w:themeColor="text1"/>
          <w:sz w:val="24"/>
          <w:szCs w:val="24"/>
        </w:rPr>
        <w:t>Université Bordeaux Montaigne</w:t>
      </w:r>
    </w:p>
    <w:p w14:paraId="0E5AF4E0" w14:textId="6B67D73F" w:rsidR="00DD6B3F" w:rsidRPr="00DD6B3F" w:rsidRDefault="00DD6B3F" w:rsidP="00C03279">
      <w:pPr>
        <w:jc w:val="both"/>
        <w:rPr>
          <w:color w:val="000000" w:themeColor="text1"/>
          <w:sz w:val="24"/>
          <w:szCs w:val="24"/>
          <w:lang w:val="fr-SN"/>
        </w:rPr>
      </w:pPr>
      <w:r>
        <w:rPr>
          <w:color w:val="000000" w:themeColor="text1"/>
          <w:sz w:val="24"/>
          <w:szCs w:val="24"/>
        </w:rPr>
        <w:t>Mor DIEYE</w:t>
      </w:r>
      <w:r w:rsidRPr="00750894">
        <w:rPr>
          <w:color w:val="000000" w:themeColor="text1"/>
          <w:sz w:val="24"/>
          <w:szCs w:val="24"/>
          <w:lang w:val="fr-SN"/>
        </w:rPr>
        <w:t>, 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4A3F9DFC" w14:textId="23AE625D" w:rsidR="0097760A" w:rsidRPr="00C03279" w:rsidRDefault="0097760A" w:rsidP="00C03279">
      <w:pPr>
        <w:jc w:val="both"/>
        <w:rPr>
          <w:color w:val="000000" w:themeColor="text1"/>
          <w:sz w:val="24"/>
          <w:szCs w:val="24"/>
        </w:rPr>
      </w:pPr>
      <w:r w:rsidRPr="00C03279">
        <w:rPr>
          <w:color w:val="000000" w:themeColor="text1"/>
          <w:sz w:val="24"/>
          <w:szCs w:val="24"/>
        </w:rPr>
        <w:t>Joana CASENAVE</w:t>
      </w:r>
      <w:r>
        <w:rPr>
          <w:color w:val="000000" w:themeColor="text1"/>
          <w:sz w:val="24"/>
          <w:szCs w:val="24"/>
        </w:rPr>
        <w:t xml:space="preserve">, </w:t>
      </w:r>
      <w:r w:rsidRPr="00C03279">
        <w:rPr>
          <w:color w:val="000000" w:themeColor="text1"/>
          <w:sz w:val="24"/>
          <w:szCs w:val="24"/>
        </w:rPr>
        <w:t>Universit</w:t>
      </w:r>
      <w:r>
        <w:rPr>
          <w:color w:val="000000" w:themeColor="text1"/>
          <w:sz w:val="24"/>
          <w:szCs w:val="24"/>
        </w:rPr>
        <w:t>é</w:t>
      </w:r>
      <w:r w:rsidRPr="00C03279">
        <w:rPr>
          <w:color w:val="000000" w:themeColor="text1"/>
          <w:sz w:val="24"/>
          <w:szCs w:val="24"/>
        </w:rPr>
        <w:t xml:space="preserve"> de Lille - France</w:t>
      </w:r>
    </w:p>
    <w:p w14:paraId="510ED67B" w14:textId="3CD3F632" w:rsidR="00DD6B3F" w:rsidRDefault="0097760A" w:rsidP="00C03279">
      <w:pPr>
        <w:jc w:val="both"/>
        <w:rPr>
          <w:color w:val="000000" w:themeColor="text1"/>
          <w:sz w:val="24"/>
          <w:szCs w:val="24"/>
          <w:lang w:val="en-US"/>
        </w:rPr>
      </w:pPr>
      <w:r w:rsidRPr="00750894">
        <w:rPr>
          <w:color w:val="000000" w:themeColor="text1"/>
          <w:sz w:val="24"/>
          <w:szCs w:val="24"/>
          <w:lang w:val="en-US"/>
        </w:rPr>
        <w:t xml:space="preserve">José Augusto Chaves GUIMARÃ ES, </w:t>
      </w:r>
      <w:proofErr w:type="spellStart"/>
      <w:r w:rsidRPr="00750894">
        <w:rPr>
          <w:color w:val="000000" w:themeColor="text1"/>
          <w:sz w:val="24"/>
          <w:szCs w:val="24"/>
          <w:lang w:val="en-US"/>
        </w:rPr>
        <w:t>Université</w:t>
      </w:r>
      <w:proofErr w:type="spellEnd"/>
      <w:r w:rsidRPr="00750894">
        <w:rPr>
          <w:color w:val="000000" w:themeColor="text1"/>
          <w:sz w:val="24"/>
          <w:szCs w:val="24"/>
          <w:lang w:val="en-US"/>
        </w:rPr>
        <w:t xml:space="preserve">́ </w:t>
      </w:r>
      <w:proofErr w:type="spellStart"/>
      <w:r w:rsidRPr="00750894">
        <w:rPr>
          <w:color w:val="000000" w:themeColor="text1"/>
          <w:sz w:val="24"/>
          <w:szCs w:val="24"/>
          <w:lang w:val="en-US"/>
        </w:rPr>
        <w:t>São</w:t>
      </w:r>
      <w:proofErr w:type="spellEnd"/>
      <w:r w:rsidRPr="00750894">
        <w:rPr>
          <w:color w:val="000000" w:themeColor="text1"/>
          <w:sz w:val="24"/>
          <w:szCs w:val="24"/>
          <w:lang w:val="en-US"/>
        </w:rPr>
        <w:t xml:space="preserve"> Paulo </w:t>
      </w:r>
      <w:r w:rsidRPr="00750894">
        <w:rPr>
          <w:rFonts w:ascii="Cambria Math" w:hAnsi="Cambria Math" w:cs="Cambria Math"/>
          <w:color w:val="000000" w:themeColor="text1"/>
          <w:sz w:val="24"/>
          <w:szCs w:val="24"/>
          <w:lang w:val="en-US"/>
        </w:rPr>
        <w:t>‐</w:t>
      </w:r>
      <w:r w:rsidRPr="00750894">
        <w:rPr>
          <w:color w:val="000000" w:themeColor="text1"/>
          <w:sz w:val="24"/>
          <w:szCs w:val="24"/>
          <w:lang w:val="en-US"/>
        </w:rPr>
        <w:t xml:space="preserve"> </w:t>
      </w:r>
      <w:proofErr w:type="spellStart"/>
      <w:r w:rsidRPr="00750894">
        <w:rPr>
          <w:color w:val="000000" w:themeColor="text1"/>
          <w:sz w:val="24"/>
          <w:szCs w:val="24"/>
          <w:lang w:val="en-US"/>
        </w:rPr>
        <w:t>Brésil</w:t>
      </w:r>
      <w:proofErr w:type="spellEnd"/>
    </w:p>
    <w:p w14:paraId="2A98A5AC" w14:textId="0C79AF6F" w:rsidR="00DD6B3F" w:rsidRPr="00DD6B3F" w:rsidRDefault="00DD6B3F" w:rsidP="00C03279">
      <w:pPr>
        <w:jc w:val="both"/>
        <w:rPr>
          <w:color w:val="000000" w:themeColor="text1"/>
          <w:sz w:val="24"/>
          <w:szCs w:val="24"/>
          <w:lang w:val="fr-SN"/>
        </w:rPr>
      </w:pPr>
      <w:r>
        <w:rPr>
          <w:color w:val="000000" w:themeColor="text1"/>
          <w:sz w:val="24"/>
          <w:szCs w:val="24"/>
          <w:lang w:val="en-US"/>
        </w:rPr>
        <w:t>Moussa SAMBA</w:t>
      </w:r>
      <w:r w:rsidRPr="00750894">
        <w:rPr>
          <w:color w:val="000000" w:themeColor="text1"/>
          <w:sz w:val="24"/>
          <w:szCs w:val="24"/>
          <w:lang w:val="fr-SN"/>
        </w:rPr>
        <w:t>, EBAD-UCAD</w:t>
      </w:r>
      <w:r>
        <w:rPr>
          <w:color w:val="000000" w:themeColor="text1"/>
          <w:sz w:val="24"/>
          <w:szCs w:val="24"/>
          <w:lang w:val="fr-SN"/>
        </w:rPr>
        <w:t xml:space="preserve"> </w:t>
      </w:r>
      <w:r w:rsidRPr="00750894">
        <w:rPr>
          <w:color w:val="000000" w:themeColor="text1"/>
          <w:sz w:val="24"/>
          <w:szCs w:val="24"/>
          <w:lang w:val="fr-SN"/>
        </w:rPr>
        <w:t>- Sénégal</w:t>
      </w:r>
    </w:p>
    <w:p w14:paraId="6593D68A" w14:textId="77777777" w:rsidR="0097760A" w:rsidRPr="00C03279" w:rsidRDefault="0097760A" w:rsidP="00C03279">
      <w:pPr>
        <w:jc w:val="both"/>
        <w:rPr>
          <w:color w:val="000000" w:themeColor="text1"/>
          <w:sz w:val="24"/>
          <w:szCs w:val="24"/>
        </w:rPr>
      </w:pPr>
      <w:proofErr w:type="spellStart"/>
      <w:r w:rsidRPr="00C03279">
        <w:rPr>
          <w:color w:val="000000" w:themeColor="text1"/>
          <w:sz w:val="24"/>
          <w:szCs w:val="24"/>
        </w:rPr>
        <w:t>Mabrouka</w:t>
      </w:r>
      <w:proofErr w:type="spellEnd"/>
      <w:r w:rsidRPr="00C03279">
        <w:rPr>
          <w:color w:val="000000" w:themeColor="text1"/>
          <w:sz w:val="24"/>
          <w:szCs w:val="24"/>
        </w:rPr>
        <w:t xml:space="preserve"> EL HACHANI</w:t>
      </w:r>
      <w:r>
        <w:rPr>
          <w:color w:val="000000" w:themeColor="text1"/>
          <w:sz w:val="24"/>
          <w:szCs w:val="24"/>
        </w:rPr>
        <w:t xml:space="preserve">, </w:t>
      </w:r>
      <w:r w:rsidRPr="00C03279">
        <w:rPr>
          <w:color w:val="000000" w:themeColor="text1"/>
          <w:sz w:val="24"/>
          <w:szCs w:val="24"/>
        </w:rPr>
        <w:t>Université́ Lyon 3 - France</w:t>
      </w:r>
    </w:p>
    <w:p w14:paraId="04BCA21E" w14:textId="173C80C8" w:rsidR="0097760A" w:rsidRDefault="0097760A" w:rsidP="00C03279">
      <w:pPr>
        <w:jc w:val="both"/>
        <w:rPr>
          <w:color w:val="000000" w:themeColor="text1"/>
          <w:sz w:val="24"/>
          <w:szCs w:val="24"/>
          <w:lang w:val="fr-SN"/>
        </w:rPr>
      </w:pPr>
      <w:r w:rsidRPr="00750894">
        <w:rPr>
          <w:color w:val="000000" w:themeColor="text1"/>
          <w:sz w:val="24"/>
          <w:szCs w:val="24"/>
          <w:lang w:val="fr-SN"/>
        </w:rPr>
        <w:t xml:space="preserve">Marie CHAGNOUX, Université Paris 8 </w:t>
      </w:r>
      <w:r w:rsidR="00DD6B3F">
        <w:rPr>
          <w:color w:val="000000" w:themeColor="text1"/>
          <w:sz w:val="24"/>
          <w:szCs w:val="24"/>
          <w:lang w:val="fr-SN"/>
        </w:rPr>
        <w:t>–</w:t>
      </w:r>
      <w:r w:rsidRPr="00750894">
        <w:rPr>
          <w:color w:val="000000" w:themeColor="text1"/>
          <w:sz w:val="24"/>
          <w:szCs w:val="24"/>
          <w:lang w:val="fr-SN"/>
        </w:rPr>
        <w:t xml:space="preserve"> </w:t>
      </w:r>
      <w:r w:rsidR="00DD6B3F">
        <w:rPr>
          <w:color w:val="000000" w:themeColor="text1"/>
          <w:sz w:val="24"/>
          <w:szCs w:val="24"/>
          <w:lang w:val="fr-SN"/>
        </w:rPr>
        <w:t>France</w:t>
      </w:r>
    </w:p>
    <w:p w14:paraId="092A7E7B" w14:textId="6A4046CB" w:rsidR="00DD6B3F" w:rsidRPr="00750894" w:rsidRDefault="00DD6B3F" w:rsidP="00C03279">
      <w:pPr>
        <w:jc w:val="both"/>
        <w:rPr>
          <w:color w:val="000000" w:themeColor="text1"/>
          <w:sz w:val="24"/>
          <w:szCs w:val="24"/>
          <w:lang w:val="fr-SN"/>
        </w:rPr>
      </w:pPr>
      <w:r>
        <w:rPr>
          <w:color w:val="000000" w:themeColor="text1"/>
          <w:sz w:val="24"/>
          <w:szCs w:val="24"/>
          <w:lang w:val="fr-SN"/>
        </w:rPr>
        <w:t>Aminata KANE</w:t>
      </w:r>
      <w:r w:rsidRPr="00750894">
        <w:rPr>
          <w:color w:val="000000" w:themeColor="text1"/>
          <w:sz w:val="24"/>
          <w:szCs w:val="24"/>
          <w:lang w:val="fr-SN"/>
        </w:rPr>
        <w:t>, EBAD-UCAD</w:t>
      </w:r>
      <w:r>
        <w:rPr>
          <w:color w:val="000000" w:themeColor="text1"/>
          <w:sz w:val="24"/>
          <w:szCs w:val="24"/>
          <w:lang w:val="fr-SN"/>
        </w:rPr>
        <w:t xml:space="preserve"> </w:t>
      </w:r>
      <w:r w:rsidRPr="00750894">
        <w:rPr>
          <w:color w:val="000000" w:themeColor="text1"/>
          <w:sz w:val="24"/>
          <w:szCs w:val="24"/>
          <w:lang w:val="fr-SN"/>
        </w:rPr>
        <w:t>- Sénégal</w:t>
      </w:r>
    </w:p>
    <w:p w14:paraId="53A41703" w14:textId="6E6950D1" w:rsidR="0097760A" w:rsidRDefault="0097760A" w:rsidP="0097760A">
      <w:pPr>
        <w:jc w:val="both"/>
        <w:rPr>
          <w:color w:val="000000" w:themeColor="text1"/>
          <w:sz w:val="24"/>
          <w:szCs w:val="24"/>
          <w:lang w:val="fr-FR"/>
        </w:rPr>
      </w:pPr>
      <w:r w:rsidRPr="0097760A">
        <w:rPr>
          <w:color w:val="000000" w:themeColor="text1"/>
          <w:sz w:val="24"/>
          <w:szCs w:val="24"/>
          <w:lang w:val="fr-FR"/>
        </w:rPr>
        <w:t>Marie Pierre FOURQUET-COURBET, Aix-Marseille Université</w:t>
      </w:r>
    </w:p>
    <w:p w14:paraId="594E46AA" w14:textId="7FE18EC5" w:rsidR="00DD6B3F" w:rsidRPr="00DD6B3F" w:rsidRDefault="00DD6B3F" w:rsidP="0097760A">
      <w:pPr>
        <w:jc w:val="both"/>
        <w:rPr>
          <w:color w:val="000000" w:themeColor="text1"/>
          <w:sz w:val="24"/>
          <w:szCs w:val="24"/>
          <w:lang w:val="fr-SN"/>
        </w:rPr>
      </w:pPr>
      <w:proofErr w:type="spellStart"/>
      <w:r>
        <w:rPr>
          <w:color w:val="000000" w:themeColor="text1"/>
          <w:sz w:val="24"/>
          <w:szCs w:val="24"/>
          <w:lang w:val="fr-FR"/>
        </w:rPr>
        <w:t>Diéyi</w:t>
      </w:r>
      <w:proofErr w:type="spellEnd"/>
      <w:r>
        <w:rPr>
          <w:color w:val="000000" w:themeColor="text1"/>
          <w:sz w:val="24"/>
          <w:szCs w:val="24"/>
          <w:lang w:val="fr-FR"/>
        </w:rPr>
        <w:t xml:space="preserve"> DIOUF, </w:t>
      </w:r>
      <w:r w:rsidRPr="00750894">
        <w:rPr>
          <w:color w:val="000000" w:themeColor="text1"/>
          <w:sz w:val="24"/>
          <w:szCs w:val="24"/>
          <w:lang w:val="fr-SN"/>
        </w:rPr>
        <w:t>EBAD-UCAD</w:t>
      </w:r>
      <w:r>
        <w:rPr>
          <w:color w:val="000000" w:themeColor="text1"/>
          <w:sz w:val="24"/>
          <w:szCs w:val="24"/>
          <w:lang w:val="fr-SN"/>
        </w:rPr>
        <w:t xml:space="preserve"> </w:t>
      </w:r>
      <w:r w:rsidRPr="00750894">
        <w:rPr>
          <w:color w:val="000000" w:themeColor="text1"/>
          <w:sz w:val="24"/>
          <w:szCs w:val="24"/>
          <w:lang w:val="fr-SN"/>
        </w:rPr>
        <w:t>- Sénégal</w:t>
      </w:r>
    </w:p>
    <w:p w14:paraId="5913BE2E" w14:textId="77777777" w:rsidR="0097760A" w:rsidRPr="00C03279" w:rsidRDefault="0097760A" w:rsidP="00C03279">
      <w:pPr>
        <w:jc w:val="both"/>
        <w:rPr>
          <w:color w:val="000000" w:themeColor="text1"/>
          <w:sz w:val="24"/>
          <w:szCs w:val="24"/>
        </w:rPr>
      </w:pPr>
      <w:proofErr w:type="spellStart"/>
      <w:r w:rsidRPr="00C03279">
        <w:rPr>
          <w:color w:val="000000" w:themeColor="text1"/>
          <w:sz w:val="24"/>
          <w:szCs w:val="24"/>
        </w:rPr>
        <w:t>Marième</w:t>
      </w:r>
      <w:proofErr w:type="spellEnd"/>
      <w:r w:rsidRPr="00C03279">
        <w:rPr>
          <w:color w:val="000000" w:themeColor="text1"/>
          <w:sz w:val="24"/>
          <w:szCs w:val="24"/>
        </w:rPr>
        <w:t xml:space="preserve"> </w:t>
      </w:r>
      <w:proofErr w:type="spellStart"/>
      <w:r w:rsidRPr="00C03279">
        <w:rPr>
          <w:color w:val="000000" w:themeColor="text1"/>
          <w:sz w:val="24"/>
          <w:szCs w:val="24"/>
        </w:rPr>
        <w:t>P</w:t>
      </w:r>
      <w:r>
        <w:rPr>
          <w:color w:val="000000" w:themeColor="text1"/>
          <w:sz w:val="24"/>
          <w:szCs w:val="24"/>
        </w:rPr>
        <w:t>ollèle</w:t>
      </w:r>
      <w:proofErr w:type="spellEnd"/>
      <w:r>
        <w:rPr>
          <w:color w:val="000000" w:themeColor="text1"/>
          <w:sz w:val="24"/>
          <w:szCs w:val="24"/>
        </w:rPr>
        <w:t xml:space="preserve"> </w:t>
      </w:r>
      <w:r w:rsidRPr="00C03279">
        <w:rPr>
          <w:color w:val="000000" w:themeColor="text1"/>
          <w:sz w:val="24"/>
          <w:szCs w:val="24"/>
        </w:rPr>
        <w:t>NDIAYE, Université Gaston Berger, Sénégal</w:t>
      </w:r>
    </w:p>
    <w:p w14:paraId="2980F645" w14:textId="030DA8D2"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 xml:space="preserve">Moustapha MBENGUE, EBAD - UCAD - </w:t>
      </w:r>
      <w:r w:rsidR="00DD6B3F" w:rsidRPr="00750894">
        <w:rPr>
          <w:color w:val="000000" w:themeColor="text1"/>
          <w:sz w:val="24"/>
          <w:szCs w:val="24"/>
          <w:lang w:val="fr-SN"/>
        </w:rPr>
        <w:t>Sénégal</w:t>
      </w:r>
    </w:p>
    <w:p w14:paraId="53747F78" w14:textId="78EC5FA8" w:rsidR="0097760A" w:rsidRDefault="0097760A" w:rsidP="00C03279">
      <w:pPr>
        <w:jc w:val="both"/>
        <w:rPr>
          <w:color w:val="000000" w:themeColor="text1"/>
          <w:sz w:val="24"/>
          <w:szCs w:val="24"/>
        </w:rPr>
      </w:pPr>
      <w:r w:rsidRPr="00C03279">
        <w:rPr>
          <w:color w:val="000000" w:themeColor="text1"/>
          <w:sz w:val="24"/>
          <w:szCs w:val="24"/>
        </w:rPr>
        <w:lastRenderedPageBreak/>
        <w:t>Nathalie</w:t>
      </w:r>
      <w:r>
        <w:rPr>
          <w:color w:val="000000" w:themeColor="text1"/>
          <w:sz w:val="24"/>
          <w:szCs w:val="24"/>
        </w:rPr>
        <w:t xml:space="preserve"> PINÈDE</w:t>
      </w:r>
      <w:r w:rsidRPr="00C03279">
        <w:rPr>
          <w:color w:val="000000" w:themeColor="text1"/>
          <w:sz w:val="24"/>
          <w:szCs w:val="24"/>
        </w:rPr>
        <w:t xml:space="preserve">, Université Bordeaux Montaigne, </w:t>
      </w:r>
      <w:r w:rsidR="006B299A">
        <w:rPr>
          <w:color w:val="000000" w:themeColor="text1"/>
          <w:sz w:val="24"/>
          <w:szCs w:val="24"/>
        </w:rPr>
        <w:t>France</w:t>
      </w:r>
    </w:p>
    <w:p w14:paraId="455C116B" w14:textId="3A27E1D7" w:rsidR="006B299A" w:rsidRPr="006B299A" w:rsidRDefault="006B299A" w:rsidP="00C03279">
      <w:pPr>
        <w:jc w:val="both"/>
        <w:rPr>
          <w:color w:val="000000" w:themeColor="text1"/>
          <w:sz w:val="24"/>
          <w:szCs w:val="24"/>
          <w:lang w:val="fr-SN"/>
        </w:rPr>
      </w:pPr>
      <w:r>
        <w:rPr>
          <w:color w:val="000000" w:themeColor="text1"/>
          <w:sz w:val="24"/>
          <w:szCs w:val="24"/>
        </w:rPr>
        <w:t xml:space="preserve">François </w:t>
      </w:r>
      <w:proofErr w:type="spellStart"/>
      <w:r>
        <w:rPr>
          <w:color w:val="000000" w:themeColor="text1"/>
          <w:sz w:val="24"/>
          <w:szCs w:val="24"/>
        </w:rPr>
        <w:t>Malick</w:t>
      </w:r>
      <w:proofErr w:type="spellEnd"/>
      <w:r>
        <w:rPr>
          <w:color w:val="000000" w:themeColor="text1"/>
          <w:sz w:val="24"/>
          <w:szCs w:val="24"/>
        </w:rPr>
        <w:t xml:space="preserve"> DIOUF, </w:t>
      </w:r>
      <w:r w:rsidRPr="00750894">
        <w:rPr>
          <w:color w:val="000000" w:themeColor="text1"/>
          <w:sz w:val="24"/>
          <w:szCs w:val="24"/>
          <w:lang w:val="fr-SN"/>
        </w:rPr>
        <w:t>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374B0698" w14:textId="229CC9AE" w:rsidR="0097760A" w:rsidRDefault="0097760A" w:rsidP="00C03279">
      <w:pPr>
        <w:jc w:val="both"/>
        <w:rPr>
          <w:color w:val="000000" w:themeColor="text1"/>
          <w:sz w:val="24"/>
          <w:szCs w:val="24"/>
        </w:rPr>
      </w:pPr>
      <w:r w:rsidRPr="00C03279">
        <w:rPr>
          <w:color w:val="000000" w:themeColor="text1"/>
          <w:sz w:val="24"/>
          <w:szCs w:val="24"/>
        </w:rPr>
        <w:t>Omar LAROUK</w:t>
      </w:r>
      <w:r>
        <w:rPr>
          <w:color w:val="000000" w:themeColor="text1"/>
          <w:sz w:val="24"/>
          <w:szCs w:val="24"/>
        </w:rPr>
        <w:t xml:space="preserve">, </w:t>
      </w:r>
      <w:proofErr w:type="spellStart"/>
      <w:r w:rsidRPr="00C03279">
        <w:rPr>
          <w:color w:val="000000" w:themeColor="text1"/>
          <w:sz w:val="24"/>
          <w:szCs w:val="24"/>
        </w:rPr>
        <w:t>Enssib</w:t>
      </w:r>
      <w:proofErr w:type="spellEnd"/>
      <w:r w:rsidRPr="00C03279">
        <w:rPr>
          <w:color w:val="000000" w:themeColor="text1"/>
          <w:sz w:val="24"/>
          <w:szCs w:val="24"/>
        </w:rPr>
        <w:t xml:space="preserve"> </w:t>
      </w:r>
      <w:r w:rsidR="00DD6B3F">
        <w:rPr>
          <w:color w:val="000000" w:themeColor="text1"/>
          <w:sz w:val="24"/>
          <w:szCs w:val="24"/>
        </w:rPr>
        <w:t>–</w:t>
      </w:r>
      <w:r w:rsidRPr="00C03279">
        <w:rPr>
          <w:color w:val="000000" w:themeColor="text1"/>
          <w:sz w:val="24"/>
          <w:szCs w:val="24"/>
        </w:rPr>
        <w:t xml:space="preserve"> </w:t>
      </w:r>
      <w:r w:rsidR="00DD6B3F">
        <w:rPr>
          <w:color w:val="000000" w:themeColor="text1"/>
          <w:sz w:val="24"/>
          <w:szCs w:val="24"/>
        </w:rPr>
        <w:t>France</w:t>
      </w:r>
    </w:p>
    <w:p w14:paraId="4AB59E73" w14:textId="5E90D793" w:rsidR="00DD6B3F" w:rsidRPr="00DD6B3F" w:rsidRDefault="00DD6B3F" w:rsidP="00C03279">
      <w:pPr>
        <w:jc w:val="both"/>
        <w:rPr>
          <w:color w:val="000000" w:themeColor="text1"/>
          <w:sz w:val="24"/>
          <w:szCs w:val="24"/>
          <w:lang w:val="fr-SN"/>
        </w:rPr>
      </w:pPr>
      <w:proofErr w:type="spellStart"/>
      <w:r>
        <w:rPr>
          <w:color w:val="000000" w:themeColor="text1"/>
          <w:sz w:val="24"/>
          <w:szCs w:val="24"/>
        </w:rPr>
        <w:t>Mohamadou</w:t>
      </w:r>
      <w:proofErr w:type="spellEnd"/>
      <w:r>
        <w:rPr>
          <w:color w:val="000000" w:themeColor="text1"/>
          <w:sz w:val="24"/>
          <w:szCs w:val="24"/>
        </w:rPr>
        <w:t xml:space="preserve"> SECK</w:t>
      </w:r>
      <w:r w:rsidRPr="00750894">
        <w:rPr>
          <w:color w:val="000000" w:themeColor="text1"/>
          <w:sz w:val="24"/>
          <w:szCs w:val="24"/>
          <w:lang w:val="fr-SN"/>
        </w:rPr>
        <w:t>, EBAD-UCAD</w:t>
      </w:r>
      <w:r>
        <w:rPr>
          <w:color w:val="000000" w:themeColor="text1"/>
          <w:sz w:val="24"/>
          <w:szCs w:val="24"/>
          <w:lang w:val="fr-SN"/>
        </w:rPr>
        <w:t xml:space="preserve"> </w:t>
      </w:r>
      <w:r w:rsidRPr="00750894">
        <w:rPr>
          <w:color w:val="000000" w:themeColor="text1"/>
          <w:sz w:val="24"/>
          <w:szCs w:val="24"/>
          <w:lang w:val="fr-SN"/>
        </w:rPr>
        <w:t>- Sénégal</w:t>
      </w:r>
    </w:p>
    <w:p w14:paraId="5448D38D" w14:textId="77777777" w:rsidR="0097760A" w:rsidRPr="00C03279" w:rsidRDefault="0097760A" w:rsidP="00C03279">
      <w:pPr>
        <w:jc w:val="both"/>
        <w:rPr>
          <w:color w:val="000000" w:themeColor="text1"/>
          <w:sz w:val="24"/>
          <w:szCs w:val="24"/>
        </w:rPr>
      </w:pPr>
      <w:r w:rsidRPr="00C03279">
        <w:rPr>
          <w:color w:val="000000" w:themeColor="text1"/>
          <w:sz w:val="24"/>
          <w:szCs w:val="24"/>
        </w:rPr>
        <w:t xml:space="preserve">Rico de </w:t>
      </w:r>
      <w:proofErr w:type="spellStart"/>
      <w:r w:rsidRPr="00C03279">
        <w:rPr>
          <w:color w:val="000000" w:themeColor="text1"/>
          <w:sz w:val="24"/>
          <w:szCs w:val="24"/>
        </w:rPr>
        <w:t>Sotelo</w:t>
      </w:r>
      <w:proofErr w:type="spellEnd"/>
      <w:r w:rsidRPr="00C03279">
        <w:rPr>
          <w:color w:val="000000" w:themeColor="text1"/>
          <w:sz w:val="24"/>
          <w:szCs w:val="24"/>
        </w:rPr>
        <w:t xml:space="preserve"> C</w:t>
      </w:r>
      <w:r>
        <w:rPr>
          <w:color w:val="000000" w:themeColor="text1"/>
          <w:sz w:val="24"/>
          <w:szCs w:val="24"/>
        </w:rPr>
        <w:t>ARMEN</w:t>
      </w:r>
      <w:r w:rsidRPr="00C03279">
        <w:rPr>
          <w:color w:val="000000" w:themeColor="text1"/>
          <w:sz w:val="24"/>
          <w:szCs w:val="24"/>
        </w:rPr>
        <w:t>, Université du Québec à Montréal, Canada</w:t>
      </w:r>
    </w:p>
    <w:p w14:paraId="08E8BC5D" w14:textId="1C6E6CE4" w:rsidR="0097760A" w:rsidRDefault="0097760A" w:rsidP="00C03279">
      <w:pPr>
        <w:jc w:val="both"/>
        <w:rPr>
          <w:color w:val="000000" w:themeColor="text1"/>
          <w:sz w:val="24"/>
          <w:szCs w:val="24"/>
        </w:rPr>
      </w:pPr>
      <w:r w:rsidRPr="00C03279">
        <w:rPr>
          <w:color w:val="000000" w:themeColor="text1"/>
          <w:sz w:val="24"/>
          <w:szCs w:val="24"/>
        </w:rPr>
        <w:t>Sabin</w:t>
      </w:r>
      <w:r>
        <w:rPr>
          <w:color w:val="000000" w:themeColor="text1"/>
          <w:sz w:val="24"/>
          <w:szCs w:val="24"/>
        </w:rPr>
        <w:t xml:space="preserve"> </w:t>
      </w:r>
      <w:r w:rsidRPr="00C03279">
        <w:rPr>
          <w:color w:val="000000" w:themeColor="text1"/>
          <w:sz w:val="24"/>
          <w:szCs w:val="24"/>
        </w:rPr>
        <w:t>S</w:t>
      </w:r>
      <w:r>
        <w:rPr>
          <w:color w:val="000000" w:themeColor="text1"/>
          <w:sz w:val="24"/>
          <w:szCs w:val="24"/>
        </w:rPr>
        <w:t>ONHAYE</w:t>
      </w:r>
      <w:r w:rsidRPr="00C03279">
        <w:rPr>
          <w:color w:val="000000" w:themeColor="text1"/>
          <w:sz w:val="24"/>
          <w:szCs w:val="24"/>
        </w:rPr>
        <w:t>, Université de Lomé, Togo</w:t>
      </w:r>
    </w:p>
    <w:p w14:paraId="53542A30" w14:textId="32F7F7F1" w:rsidR="00DD6B3F" w:rsidRPr="00DD6B3F" w:rsidRDefault="00DD6B3F" w:rsidP="00C03279">
      <w:pPr>
        <w:jc w:val="both"/>
        <w:rPr>
          <w:color w:val="000000" w:themeColor="text1"/>
          <w:sz w:val="24"/>
          <w:szCs w:val="24"/>
          <w:lang w:val="fr-SN"/>
        </w:rPr>
      </w:pPr>
      <w:r>
        <w:rPr>
          <w:color w:val="000000" w:themeColor="text1"/>
          <w:sz w:val="24"/>
          <w:szCs w:val="24"/>
        </w:rPr>
        <w:t xml:space="preserve">Reine Marie </w:t>
      </w:r>
      <w:proofErr w:type="spellStart"/>
      <w:r>
        <w:rPr>
          <w:color w:val="000000" w:themeColor="text1"/>
          <w:sz w:val="24"/>
          <w:szCs w:val="24"/>
        </w:rPr>
        <w:t>Ndéla</w:t>
      </w:r>
      <w:proofErr w:type="spellEnd"/>
      <w:r>
        <w:rPr>
          <w:color w:val="000000" w:themeColor="text1"/>
          <w:sz w:val="24"/>
          <w:szCs w:val="24"/>
        </w:rPr>
        <w:t xml:space="preserve"> MARONE</w:t>
      </w:r>
      <w:r w:rsidRPr="00750894">
        <w:rPr>
          <w:color w:val="000000" w:themeColor="text1"/>
          <w:sz w:val="24"/>
          <w:szCs w:val="24"/>
          <w:lang w:val="fr-SN"/>
        </w:rPr>
        <w:t>, 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638F0417" w14:textId="77777777" w:rsidR="0097760A" w:rsidRPr="00C03279" w:rsidRDefault="0097760A" w:rsidP="00C03279">
      <w:pPr>
        <w:jc w:val="both"/>
        <w:rPr>
          <w:color w:val="000000" w:themeColor="text1"/>
          <w:sz w:val="24"/>
          <w:szCs w:val="24"/>
        </w:rPr>
      </w:pPr>
      <w:r w:rsidRPr="00C03279">
        <w:rPr>
          <w:color w:val="000000" w:themeColor="text1"/>
          <w:sz w:val="24"/>
          <w:szCs w:val="24"/>
        </w:rPr>
        <w:t>Soufiane</w:t>
      </w:r>
      <w:r>
        <w:rPr>
          <w:color w:val="000000" w:themeColor="text1"/>
          <w:sz w:val="24"/>
          <w:szCs w:val="24"/>
        </w:rPr>
        <w:t xml:space="preserve"> </w:t>
      </w:r>
      <w:r w:rsidRPr="00C03279">
        <w:rPr>
          <w:color w:val="000000" w:themeColor="text1"/>
          <w:sz w:val="24"/>
          <w:szCs w:val="24"/>
        </w:rPr>
        <w:t>R</w:t>
      </w:r>
      <w:r>
        <w:rPr>
          <w:color w:val="000000" w:themeColor="text1"/>
          <w:sz w:val="24"/>
          <w:szCs w:val="24"/>
        </w:rPr>
        <w:t>OUISSI</w:t>
      </w:r>
      <w:r w:rsidRPr="00C03279">
        <w:rPr>
          <w:color w:val="000000" w:themeColor="text1"/>
          <w:sz w:val="24"/>
          <w:szCs w:val="24"/>
        </w:rPr>
        <w:t>, Université Bordeaux Montaigne, France</w:t>
      </w:r>
    </w:p>
    <w:p w14:paraId="009CCB10" w14:textId="77777777" w:rsidR="0097760A" w:rsidRPr="00C03279" w:rsidRDefault="0097760A" w:rsidP="00C03279">
      <w:pPr>
        <w:jc w:val="both"/>
        <w:rPr>
          <w:color w:val="000000" w:themeColor="text1"/>
          <w:sz w:val="24"/>
          <w:szCs w:val="24"/>
        </w:rPr>
      </w:pPr>
      <w:r w:rsidRPr="00C03279">
        <w:rPr>
          <w:color w:val="000000" w:themeColor="text1"/>
          <w:sz w:val="24"/>
          <w:szCs w:val="24"/>
        </w:rPr>
        <w:t>Sylvestre K. K</w:t>
      </w:r>
      <w:r>
        <w:rPr>
          <w:color w:val="000000" w:themeColor="text1"/>
          <w:sz w:val="24"/>
          <w:szCs w:val="24"/>
        </w:rPr>
        <w:t xml:space="preserve">OUAKOU, </w:t>
      </w:r>
      <w:r w:rsidRPr="00C03279">
        <w:rPr>
          <w:color w:val="000000" w:themeColor="text1"/>
          <w:sz w:val="24"/>
          <w:szCs w:val="24"/>
        </w:rPr>
        <w:t>EBAD</w:t>
      </w:r>
      <w:r>
        <w:rPr>
          <w:color w:val="000000" w:themeColor="text1"/>
          <w:sz w:val="24"/>
          <w:szCs w:val="24"/>
        </w:rPr>
        <w:t xml:space="preserve"> </w:t>
      </w:r>
      <w:r w:rsidRPr="00C03279">
        <w:rPr>
          <w:color w:val="000000" w:themeColor="text1"/>
          <w:sz w:val="24"/>
          <w:szCs w:val="24"/>
        </w:rPr>
        <w:t>-</w:t>
      </w:r>
      <w:r>
        <w:rPr>
          <w:color w:val="000000" w:themeColor="text1"/>
          <w:sz w:val="24"/>
          <w:szCs w:val="24"/>
        </w:rPr>
        <w:t xml:space="preserve"> </w:t>
      </w:r>
      <w:r w:rsidRPr="00C03279">
        <w:rPr>
          <w:color w:val="000000" w:themeColor="text1"/>
          <w:sz w:val="24"/>
          <w:szCs w:val="24"/>
        </w:rPr>
        <w:t>UCAD</w:t>
      </w:r>
      <w:r>
        <w:rPr>
          <w:color w:val="000000" w:themeColor="text1"/>
          <w:sz w:val="24"/>
          <w:szCs w:val="24"/>
        </w:rPr>
        <w:t xml:space="preserve"> </w:t>
      </w:r>
      <w:r w:rsidRPr="00C03279">
        <w:rPr>
          <w:color w:val="000000" w:themeColor="text1"/>
          <w:sz w:val="24"/>
          <w:szCs w:val="24"/>
        </w:rPr>
        <w:t>-</w:t>
      </w:r>
      <w:r>
        <w:rPr>
          <w:color w:val="000000" w:themeColor="text1"/>
          <w:sz w:val="24"/>
          <w:szCs w:val="24"/>
        </w:rPr>
        <w:t xml:space="preserve"> </w:t>
      </w:r>
      <w:proofErr w:type="spellStart"/>
      <w:r w:rsidRPr="00C03279">
        <w:rPr>
          <w:color w:val="000000" w:themeColor="text1"/>
          <w:sz w:val="24"/>
          <w:szCs w:val="24"/>
        </w:rPr>
        <w:t>Sénégal</w:t>
      </w:r>
      <w:proofErr w:type="spellEnd"/>
    </w:p>
    <w:p w14:paraId="5FFC5847" w14:textId="53656C55" w:rsidR="0097760A" w:rsidRDefault="0097760A" w:rsidP="00C03279">
      <w:pPr>
        <w:jc w:val="both"/>
        <w:rPr>
          <w:color w:val="000000" w:themeColor="text1"/>
          <w:sz w:val="24"/>
          <w:szCs w:val="24"/>
          <w:lang w:val="fr-SN"/>
        </w:rPr>
      </w:pPr>
      <w:r w:rsidRPr="00750894">
        <w:rPr>
          <w:color w:val="000000" w:themeColor="text1"/>
          <w:sz w:val="24"/>
          <w:szCs w:val="24"/>
          <w:lang w:val="fr-SN"/>
        </w:rPr>
        <w:t xml:space="preserve">Valentine BECKMANN, Université de Bordeaux </w:t>
      </w:r>
      <w:r w:rsidR="00DD6B3F">
        <w:rPr>
          <w:color w:val="000000" w:themeColor="text1"/>
          <w:sz w:val="24"/>
          <w:szCs w:val="24"/>
          <w:lang w:val="fr-SN"/>
        </w:rPr>
        <w:t>–</w:t>
      </w:r>
      <w:r w:rsidRPr="00750894">
        <w:rPr>
          <w:color w:val="000000" w:themeColor="text1"/>
          <w:sz w:val="24"/>
          <w:szCs w:val="24"/>
          <w:lang w:val="fr-SN"/>
        </w:rPr>
        <w:t xml:space="preserve"> </w:t>
      </w:r>
      <w:r w:rsidR="00DD6B3F">
        <w:rPr>
          <w:color w:val="000000" w:themeColor="text1"/>
          <w:sz w:val="24"/>
          <w:szCs w:val="24"/>
          <w:lang w:val="fr-SN"/>
        </w:rPr>
        <w:t>France</w:t>
      </w:r>
    </w:p>
    <w:p w14:paraId="6D0F2A6D" w14:textId="60C196D4" w:rsidR="00DD6B3F" w:rsidRPr="00750894" w:rsidRDefault="00DD6B3F" w:rsidP="00C03279">
      <w:pPr>
        <w:jc w:val="both"/>
        <w:rPr>
          <w:color w:val="000000" w:themeColor="text1"/>
          <w:sz w:val="24"/>
          <w:szCs w:val="24"/>
          <w:lang w:val="fr-SN"/>
        </w:rPr>
      </w:pPr>
      <w:r>
        <w:rPr>
          <w:color w:val="000000" w:themeColor="text1"/>
          <w:sz w:val="24"/>
          <w:szCs w:val="24"/>
          <w:lang w:val="fr-SN"/>
        </w:rPr>
        <w:t xml:space="preserve">Mbemba NDIAYE, </w:t>
      </w:r>
      <w:r w:rsidRPr="00750894">
        <w:rPr>
          <w:color w:val="000000" w:themeColor="text1"/>
          <w:sz w:val="24"/>
          <w:szCs w:val="24"/>
          <w:lang w:val="fr-SN"/>
        </w:rPr>
        <w:t>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6ED3857A" w14:textId="49698877" w:rsidR="0097760A" w:rsidRDefault="0097760A" w:rsidP="00C03279">
      <w:pPr>
        <w:jc w:val="both"/>
        <w:rPr>
          <w:color w:val="000000" w:themeColor="text1"/>
          <w:sz w:val="24"/>
          <w:szCs w:val="24"/>
        </w:rPr>
      </w:pPr>
      <w:r w:rsidRPr="00C03279">
        <w:rPr>
          <w:color w:val="000000" w:themeColor="text1"/>
          <w:sz w:val="24"/>
          <w:szCs w:val="24"/>
        </w:rPr>
        <w:t>Vincent</w:t>
      </w:r>
      <w:r>
        <w:rPr>
          <w:color w:val="000000" w:themeColor="text1"/>
          <w:sz w:val="24"/>
          <w:szCs w:val="24"/>
        </w:rPr>
        <w:t xml:space="preserve"> </w:t>
      </w:r>
      <w:r w:rsidRPr="00C03279">
        <w:rPr>
          <w:color w:val="000000" w:themeColor="text1"/>
          <w:sz w:val="24"/>
          <w:szCs w:val="24"/>
        </w:rPr>
        <w:t>L</w:t>
      </w:r>
      <w:r>
        <w:rPr>
          <w:color w:val="000000" w:themeColor="text1"/>
          <w:sz w:val="24"/>
          <w:szCs w:val="24"/>
        </w:rPr>
        <w:t>IQUÈTE</w:t>
      </w:r>
      <w:r w:rsidRPr="00C03279">
        <w:rPr>
          <w:color w:val="000000" w:themeColor="text1"/>
          <w:sz w:val="24"/>
          <w:szCs w:val="24"/>
        </w:rPr>
        <w:t xml:space="preserve">, Université de Bordeaux, </w:t>
      </w:r>
      <w:r w:rsidR="00DD6B3F">
        <w:rPr>
          <w:color w:val="000000" w:themeColor="text1"/>
          <w:sz w:val="24"/>
          <w:szCs w:val="24"/>
        </w:rPr>
        <w:t>France</w:t>
      </w:r>
    </w:p>
    <w:p w14:paraId="154F6B2C" w14:textId="702353E7" w:rsidR="00DD6B3F" w:rsidRPr="006B299A" w:rsidRDefault="00DD6B3F" w:rsidP="00C03279">
      <w:pPr>
        <w:jc w:val="both"/>
        <w:rPr>
          <w:color w:val="000000" w:themeColor="text1"/>
          <w:sz w:val="24"/>
          <w:szCs w:val="24"/>
          <w:lang w:val="fr-SN"/>
        </w:rPr>
      </w:pPr>
      <w:r w:rsidRPr="00DD6B3F">
        <w:rPr>
          <w:color w:val="000000" w:themeColor="text1"/>
          <w:sz w:val="24"/>
          <w:szCs w:val="24"/>
        </w:rPr>
        <w:t xml:space="preserve">Mohamed </w:t>
      </w:r>
      <w:proofErr w:type="spellStart"/>
      <w:r w:rsidRPr="00DD6B3F">
        <w:rPr>
          <w:color w:val="000000" w:themeColor="text1"/>
          <w:sz w:val="24"/>
          <w:szCs w:val="24"/>
        </w:rPr>
        <w:t>Lat</w:t>
      </w:r>
      <w:proofErr w:type="spellEnd"/>
      <w:r w:rsidRPr="00DD6B3F">
        <w:rPr>
          <w:color w:val="000000" w:themeColor="text1"/>
          <w:sz w:val="24"/>
          <w:szCs w:val="24"/>
        </w:rPr>
        <w:t xml:space="preserve"> </w:t>
      </w:r>
      <w:proofErr w:type="spellStart"/>
      <w:r w:rsidRPr="00DD6B3F">
        <w:rPr>
          <w:color w:val="000000" w:themeColor="text1"/>
          <w:sz w:val="24"/>
          <w:szCs w:val="24"/>
        </w:rPr>
        <w:t>Sack</w:t>
      </w:r>
      <w:proofErr w:type="spellEnd"/>
      <w:r w:rsidRPr="00DD6B3F">
        <w:rPr>
          <w:color w:val="000000" w:themeColor="text1"/>
          <w:sz w:val="24"/>
          <w:szCs w:val="24"/>
        </w:rPr>
        <w:t xml:space="preserve"> DIOP</w:t>
      </w:r>
      <w:r w:rsidR="006B299A">
        <w:rPr>
          <w:color w:val="000000" w:themeColor="text1"/>
          <w:sz w:val="24"/>
          <w:szCs w:val="24"/>
        </w:rPr>
        <w:t xml:space="preserve">, </w:t>
      </w:r>
      <w:r w:rsidR="006B299A" w:rsidRPr="00750894">
        <w:rPr>
          <w:color w:val="000000" w:themeColor="text1"/>
          <w:sz w:val="24"/>
          <w:szCs w:val="24"/>
          <w:lang w:val="fr-SN"/>
        </w:rPr>
        <w:t>EBAD-UCAD</w:t>
      </w:r>
      <w:r w:rsidR="006B299A">
        <w:rPr>
          <w:color w:val="000000" w:themeColor="text1"/>
          <w:sz w:val="24"/>
          <w:szCs w:val="24"/>
          <w:lang w:val="fr-SN"/>
        </w:rPr>
        <w:t xml:space="preserve"> </w:t>
      </w:r>
      <w:r w:rsidR="006B299A" w:rsidRPr="00750894">
        <w:rPr>
          <w:color w:val="000000" w:themeColor="text1"/>
          <w:sz w:val="24"/>
          <w:szCs w:val="24"/>
          <w:lang w:val="fr-SN"/>
        </w:rPr>
        <w:t xml:space="preserve">- </w:t>
      </w:r>
      <w:proofErr w:type="spellStart"/>
      <w:r w:rsidR="006B299A" w:rsidRPr="00750894">
        <w:rPr>
          <w:color w:val="000000" w:themeColor="text1"/>
          <w:sz w:val="24"/>
          <w:szCs w:val="24"/>
          <w:lang w:val="fr-SN"/>
        </w:rPr>
        <w:t>Sénégal</w:t>
      </w:r>
      <w:proofErr w:type="spellEnd"/>
    </w:p>
    <w:p w14:paraId="4F1F5E84" w14:textId="1D590C35" w:rsidR="00DD6B3F" w:rsidRPr="00C03279" w:rsidRDefault="0097760A" w:rsidP="00C03279">
      <w:pPr>
        <w:jc w:val="both"/>
        <w:rPr>
          <w:color w:val="000000" w:themeColor="text1"/>
          <w:sz w:val="24"/>
          <w:szCs w:val="24"/>
          <w:lang w:val="en-US"/>
        </w:rPr>
      </w:pPr>
      <w:proofErr w:type="spellStart"/>
      <w:r w:rsidRPr="00C03279">
        <w:rPr>
          <w:color w:val="000000" w:themeColor="text1"/>
          <w:sz w:val="24"/>
          <w:szCs w:val="24"/>
          <w:lang w:val="en-US"/>
        </w:rPr>
        <w:t>Widad</w:t>
      </w:r>
      <w:proofErr w:type="spellEnd"/>
      <w:r w:rsidRPr="00C03279">
        <w:rPr>
          <w:color w:val="000000" w:themeColor="text1"/>
          <w:sz w:val="24"/>
          <w:szCs w:val="24"/>
          <w:lang w:val="en-US"/>
        </w:rPr>
        <w:t xml:space="preserve"> MUSTAFA EL HADI</w:t>
      </w:r>
      <w:r>
        <w:rPr>
          <w:color w:val="000000" w:themeColor="text1"/>
          <w:sz w:val="24"/>
          <w:szCs w:val="24"/>
          <w:lang w:val="en-US"/>
        </w:rPr>
        <w:t xml:space="preserve">, </w:t>
      </w:r>
      <w:proofErr w:type="spellStart"/>
      <w:r w:rsidRPr="00C03279">
        <w:rPr>
          <w:color w:val="000000" w:themeColor="text1"/>
          <w:sz w:val="24"/>
          <w:szCs w:val="24"/>
          <w:lang w:val="en-US"/>
        </w:rPr>
        <w:t>GERiico</w:t>
      </w:r>
      <w:proofErr w:type="spellEnd"/>
      <w:r w:rsidRPr="00C03279">
        <w:rPr>
          <w:color w:val="000000" w:themeColor="text1"/>
          <w:sz w:val="24"/>
          <w:szCs w:val="24"/>
          <w:lang w:val="en-US"/>
        </w:rPr>
        <w:t xml:space="preserve">, Lille 3, France </w:t>
      </w:r>
    </w:p>
    <w:p w14:paraId="00C06EE2" w14:textId="77777777" w:rsidR="0097760A" w:rsidRPr="00750894" w:rsidRDefault="0097760A" w:rsidP="00C03279">
      <w:pPr>
        <w:jc w:val="both"/>
        <w:rPr>
          <w:color w:val="000000" w:themeColor="text1"/>
          <w:sz w:val="24"/>
          <w:szCs w:val="24"/>
        </w:rPr>
      </w:pPr>
      <w:proofErr w:type="spellStart"/>
      <w:r w:rsidRPr="00750894">
        <w:rPr>
          <w:color w:val="000000" w:themeColor="text1"/>
          <w:sz w:val="24"/>
          <w:szCs w:val="24"/>
        </w:rPr>
        <w:t>Zuzanna</w:t>
      </w:r>
      <w:proofErr w:type="spellEnd"/>
      <w:r w:rsidRPr="00750894">
        <w:rPr>
          <w:color w:val="000000" w:themeColor="text1"/>
          <w:sz w:val="24"/>
          <w:szCs w:val="24"/>
        </w:rPr>
        <w:t xml:space="preserve"> WIOROGÓRSKA, </w:t>
      </w:r>
      <w:proofErr w:type="spellStart"/>
      <w:r w:rsidRPr="00750894">
        <w:rPr>
          <w:color w:val="000000" w:themeColor="text1"/>
          <w:sz w:val="24"/>
          <w:szCs w:val="24"/>
        </w:rPr>
        <w:t>Universite</w:t>
      </w:r>
      <w:proofErr w:type="spellEnd"/>
      <w:r w:rsidRPr="00750894">
        <w:rPr>
          <w:color w:val="000000" w:themeColor="text1"/>
          <w:sz w:val="24"/>
          <w:szCs w:val="24"/>
        </w:rPr>
        <w:t>́ de Varsovie</w:t>
      </w:r>
    </w:p>
    <w:p w14:paraId="0E08F011" w14:textId="77777777" w:rsidR="002754E8" w:rsidRPr="0097760A" w:rsidRDefault="002754E8" w:rsidP="002754E8">
      <w:pPr>
        <w:pStyle w:val="Paragraphedeliste"/>
        <w:shd w:val="clear" w:color="auto" w:fill="FFFFFF"/>
        <w:spacing w:line="240" w:lineRule="auto"/>
        <w:ind w:left="-284"/>
        <w:jc w:val="both"/>
        <w:rPr>
          <w:sz w:val="18"/>
          <w:szCs w:val="18"/>
          <w:lang w:val="fr-FR"/>
        </w:rPr>
      </w:pPr>
    </w:p>
    <w:sectPr w:rsidR="002754E8" w:rsidRPr="0097760A" w:rsidSect="000E4B0C">
      <w:footerReference w:type="even" r:id="rId13"/>
      <w:footerReference w:type="default" r:id="rId14"/>
      <w:footerReference w:type="first" r:id="rId15"/>
      <w:pgSz w:w="11909" w:h="16834"/>
      <w:pgMar w:top="964" w:right="1440" w:bottom="1440" w:left="212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234F0" w14:textId="77777777" w:rsidR="00E21CDA" w:rsidRDefault="00E21CDA">
      <w:pPr>
        <w:spacing w:line="240" w:lineRule="auto"/>
      </w:pPr>
      <w:r>
        <w:separator/>
      </w:r>
    </w:p>
  </w:endnote>
  <w:endnote w:type="continuationSeparator" w:id="0">
    <w:p w14:paraId="30EE5EE7" w14:textId="77777777" w:rsidR="00E21CDA" w:rsidRDefault="00E2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67529089"/>
      <w:docPartObj>
        <w:docPartGallery w:val="Page Numbers (Bottom of Page)"/>
        <w:docPartUnique/>
      </w:docPartObj>
    </w:sdtPr>
    <w:sdtEndPr>
      <w:rPr>
        <w:rStyle w:val="Numrodepage"/>
      </w:rPr>
    </w:sdtEndPr>
    <w:sdtContent>
      <w:p w14:paraId="25E01C34" w14:textId="178B68A5" w:rsidR="000E4B0C" w:rsidRDefault="000E4B0C" w:rsidP="004E19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104064757"/>
      <w:docPartObj>
        <w:docPartGallery w:val="Page Numbers (Bottom of Page)"/>
        <w:docPartUnique/>
      </w:docPartObj>
    </w:sdtPr>
    <w:sdtEndPr>
      <w:rPr>
        <w:rStyle w:val="Numrodepage"/>
      </w:rPr>
    </w:sdtEndPr>
    <w:sdtContent>
      <w:p w14:paraId="76F96B56" w14:textId="2E16E0A5" w:rsidR="000E4B0C" w:rsidRDefault="000E4B0C" w:rsidP="000E4B0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71726345"/>
      <w:docPartObj>
        <w:docPartGallery w:val="Page Numbers (Bottom of Page)"/>
        <w:docPartUnique/>
      </w:docPartObj>
    </w:sdtPr>
    <w:sdtEndPr>
      <w:rPr>
        <w:rStyle w:val="Numrodepage"/>
      </w:rPr>
    </w:sdtEndPr>
    <w:sdtContent>
      <w:p w14:paraId="38D6C8C3" w14:textId="1E8103C3" w:rsidR="000E4B0C" w:rsidRDefault="000E4B0C" w:rsidP="000E4B0C">
        <w:pPr>
          <w:pStyle w:val="Pieddepage"/>
          <w:framePr w:wrap="none" w:vAnchor="text" w:hAnchor="margin"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62C065" w14:textId="77777777" w:rsidR="000E4B0C" w:rsidRDefault="000E4B0C" w:rsidP="000E4B0C">
    <w:pPr>
      <w:pStyle w:val="Pieddepage"/>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62853565"/>
      <w:docPartObj>
        <w:docPartGallery w:val="Page Numbers (Bottom of Page)"/>
        <w:docPartUnique/>
      </w:docPartObj>
    </w:sdtPr>
    <w:sdtEndPr>
      <w:rPr>
        <w:rStyle w:val="Numrodepage"/>
      </w:rPr>
    </w:sdtEndPr>
    <w:sdtContent>
      <w:p w14:paraId="1B36596D" w14:textId="5BDF7CC8" w:rsidR="000E4B0C" w:rsidRDefault="000E4B0C" w:rsidP="004E19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331E0">
          <w:rPr>
            <w:rStyle w:val="Numrodepage"/>
            <w:noProof/>
          </w:rPr>
          <w:t>6</w:t>
        </w:r>
        <w:r>
          <w:rPr>
            <w:rStyle w:val="Numrodepage"/>
          </w:rPr>
          <w:fldChar w:fldCharType="end"/>
        </w:r>
      </w:p>
    </w:sdtContent>
  </w:sdt>
  <w:p w14:paraId="323C6C39" w14:textId="6D8CB7C8" w:rsidR="00C579A5" w:rsidRDefault="00C579A5" w:rsidP="000E4B0C">
    <w:pPr>
      <w:ind w:right="360"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1533" w14:textId="4B3F74A8" w:rsidR="006F7EA7" w:rsidRPr="00952D55" w:rsidRDefault="006F7EA7" w:rsidP="006F7EA7">
    <w:pPr>
      <w:jc w:val="center"/>
      <w:rPr>
        <w:sz w:val="18"/>
        <w:szCs w:val="18"/>
      </w:rPr>
    </w:pPr>
    <w:r w:rsidRPr="00952D55">
      <w:rPr>
        <w:sz w:val="18"/>
        <w:szCs w:val="18"/>
      </w:rPr>
      <w:t xml:space="preserve">Revue sénégalaise des sciences de l’information </w:t>
    </w:r>
    <w:r w:rsidRPr="009C4417">
      <w:rPr>
        <w:sz w:val="18"/>
        <w:szCs w:val="18"/>
      </w:rPr>
      <w:t xml:space="preserve">/ </w:t>
    </w:r>
    <w:r w:rsidRPr="00952D55">
      <w:rPr>
        <w:sz w:val="18"/>
        <w:szCs w:val="18"/>
      </w:rPr>
      <w:t xml:space="preserve">numéro </w:t>
    </w:r>
    <w:r>
      <w:rPr>
        <w:sz w:val="18"/>
        <w:szCs w:val="18"/>
      </w:rPr>
      <w:t>3</w:t>
    </w:r>
  </w:p>
  <w:p w14:paraId="3D0C0DA4" w14:textId="77777777" w:rsidR="00C579A5" w:rsidRPr="006F7EA7" w:rsidRDefault="00C579A5" w:rsidP="006F7EA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B965" w14:textId="77777777" w:rsidR="00E21CDA" w:rsidRDefault="00E21CDA">
      <w:pPr>
        <w:spacing w:line="240" w:lineRule="auto"/>
      </w:pPr>
      <w:r>
        <w:separator/>
      </w:r>
    </w:p>
  </w:footnote>
  <w:footnote w:type="continuationSeparator" w:id="0">
    <w:p w14:paraId="7D8F9220" w14:textId="77777777" w:rsidR="00E21CDA" w:rsidRDefault="00E21C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DEE"/>
    <w:multiLevelType w:val="hybridMultilevel"/>
    <w:tmpl w:val="15F48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D42B3"/>
    <w:multiLevelType w:val="hybridMultilevel"/>
    <w:tmpl w:val="424CDDB0"/>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 w15:restartNumberingAfterBreak="0">
    <w:nsid w:val="0F3924C9"/>
    <w:multiLevelType w:val="multilevel"/>
    <w:tmpl w:val="D63C3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F32A5"/>
    <w:multiLevelType w:val="multilevel"/>
    <w:tmpl w:val="33165E90"/>
    <w:lvl w:ilvl="0">
      <w:start w:val="1"/>
      <w:numFmt w:val="bullet"/>
      <w:lvlText w:val="●"/>
      <w:lvlJc w:val="left"/>
      <w:pPr>
        <w:ind w:left="720" w:hanging="360"/>
      </w:pPr>
      <w:rPr>
        <w:rFonts w:ascii="Georgia" w:eastAsia="Georgia" w:hAnsi="Georgia" w:cs="Georgia"/>
        <w:color w:val="373737"/>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7131A1"/>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F68DC"/>
    <w:multiLevelType w:val="multilevel"/>
    <w:tmpl w:val="F53CA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4B323C"/>
    <w:multiLevelType w:val="hybridMultilevel"/>
    <w:tmpl w:val="DECCDC02"/>
    <w:lvl w:ilvl="0" w:tplc="7A162C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50D17"/>
    <w:multiLevelType w:val="hybridMultilevel"/>
    <w:tmpl w:val="DE805E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C64CB"/>
    <w:multiLevelType w:val="multilevel"/>
    <w:tmpl w:val="1040E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CE0E52"/>
    <w:multiLevelType w:val="multilevel"/>
    <w:tmpl w:val="0090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250C"/>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660544"/>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0F020D"/>
    <w:multiLevelType w:val="multilevel"/>
    <w:tmpl w:val="A216ABAC"/>
    <w:lvl w:ilvl="0">
      <w:start w:val="1"/>
      <w:numFmt w:val="bullet"/>
      <w:lvlText w:val="●"/>
      <w:lvlJc w:val="left"/>
      <w:pPr>
        <w:ind w:left="720" w:hanging="360"/>
      </w:pPr>
      <w:rPr>
        <w:rFonts w:ascii="Georgia" w:eastAsia="Georgia" w:hAnsi="Georgia" w:cs="Georgia"/>
        <w:color w:val="373737"/>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02644"/>
    <w:multiLevelType w:val="multilevel"/>
    <w:tmpl w:val="89F85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7B6029"/>
    <w:multiLevelType w:val="hybridMultilevel"/>
    <w:tmpl w:val="BC1642E2"/>
    <w:lvl w:ilvl="0" w:tplc="7A162CB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65ED7706"/>
    <w:multiLevelType w:val="multilevel"/>
    <w:tmpl w:val="F1A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C815BC"/>
    <w:multiLevelType w:val="multilevel"/>
    <w:tmpl w:val="FE8E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3"/>
  </w:num>
  <w:num w:numId="4">
    <w:abstractNumId w:val="2"/>
  </w:num>
  <w:num w:numId="5">
    <w:abstractNumId w:val="12"/>
  </w:num>
  <w:num w:numId="6">
    <w:abstractNumId w:val="8"/>
  </w:num>
  <w:num w:numId="7">
    <w:abstractNumId w:val="0"/>
  </w:num>
  <w:num w:numId="8">
    <w:abstractNumId w:val="1"/>
  </w:num>
  <w:num w:numId="9">
    <w:abstractNumId w:val="4"/>
  </w:num>
  <w:num w:numId="10">
    <w:abstractNumId w:val="11"/>
  </w:num>
  <w:num w:numId="11">
    <w:abstractNumId w:val="10"/>
  </w:num>
  <w:num w:numId="12">
    <w:abstractNumId w:val="7"/>
  </w:num>
  <w:num w:numId="13">
    <w:abstractNumId w:val="16"/>
  </w:num>
  <w:num w:numId="14">
    <w:abstractNumId w:val="15"/>
  </w:num>
  <w:num w:numId="15">
    <w:abstractNumId w:val="9"/>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A5"/>
    <w:rsid w:val="00014AB9"/>
    <w:rsid w:val="00015FF3"/>
    <w:rsid w:val="00070C04"/>
    <w:rsid w:val="00076F8E"/>
    <w:rsid w:val="0008100A"/>
    <w:rsid w:val="000A7C8C"/>
    <w:rsid w:val="000C346F"/>
    <w:rsid w:val="000E4B0C"/>
    <w:rsid w:val="000F1AE1"/>
    <w:rsid w:val="00182990"/>
    <w:rsid w:val="00196330"/>
    <w:rsid w:val="001D40E1"/>
    <w:rsid w:val="001E2CC9"/>
    <w:rsid w:val="00206441"/>
    <w:rsid w:val="002754E8"/>
    <w:rsid w:val="002900B2"/>
    <w:rsid w:val="002B0B93"/>
    <w:rsid w:val="002C25AC"/>
    <w:rsid w:val="002C6816"/>
    <w:rsid w:val="00340E6E"/>
    <w:rsid w:val="00367359"/>
    <w:rsid w:val="00392478"/>
    <w:rsid w:val="003C69FD"/>
    <w:rsid w:val="004529C6"/>
    <w:rsid w:val="004A4C3A"/>
    <w:rsid w:val="004D3D27"/>
    <w:rsid w:val="004F4110"/>
    <w:rsid w:val="005044A9"/>
    <w:rsid w:val="00545CD3"/>
    <w:rsid w:val="005B4675"/>
    <w:rsid w:val="005C7984"/>
    <w:rsid w:val="005F1423"/>
    <w:rsid w:val="005F4463"/>
    <w:rsid w:val="006066C0"/>
    <w:rsid w:val="006451FB"/>
    <w:rsid w:val="006533B9"/>
    <w:rsid w:val="006663F2"/>
    <w:rsid w:val="006B299A"/>
    <w:rsid w:val="006D0B45"/>
    <w:rsid w:val="006F34D8"/>
    <w:rsid w:val="006F7EA7"/>
    <w:rsid w:val="00750894"/>
    <w:rsid w:val="007541C7"/>
    <w:rsid w:val="0079029B"/>
    <w:rsid w:val="007950CA"/>
    <w:rsid w:val="007A23C3"/>
    <w:rsid w:val="007A45C2"/>
    <w:rsid w:val="007B07BD"/>
    <w:rsid w:val="008212EE"/>
    <w:rsid w:val="00844712"/>
    <w:rsid w:val="00861D78"/>
    <w:rsid w:val="008F49FE"/>
    <w:rsid w:val="00920AEE"/>
    <w:rsid w:val="00941730"/>
    <w:rsid w:val="0097760A"/>
    <w:rsid w:val="00983992"/>
    <w:rsid w:val="00996800"/>
    <w:rsid w:val="009B606E"/>
    <w:rsid w:val="009C5FC9"/>
    <w:rsid w:val="009F47DB"/>
    <w:rsid w:val="00A01A92"/>
    <w:rsid w:val="00A331E0"/>
    <w:rsid w:val="00A33B86"/>
    <w:rsid w:val="00A4492C"/>
    <w:rsid w:val="00AB54FB"/>
    <w:rsid w:val="00BB15CA"/>
    <w:rsid w:val="00BD40DC"/>
    <w:rsid w:val="00C03279"/>
    <w:rsid w:val="00C061F2"/>
    <w:rsid w:val="00C35460"/>
    <w:rsid w:val="00C36695"/>
    <w:rsid w:val="00C579A5"/>
    <w:rsid w:val="00C825B1"/>
    <w:rsid w:val="00CA1E07"/>
    <w:rsid w:val="00CC0AF4"/>
    <w:rsid w:val="00CE522A"/>
    <w:rsid w:val="00CF012E"/>
    <w:rsid w:val="00D23CD7"/>
    <w:rsid w:val="00D97907"/>
    <w:rsid w:val="00DA05C4"/>
    <w:rsid w:val="00DD6B3F"/>
    <w:rsid w:val="00DD73C3"/>
    <w:rsid w:val="00DE0BA0"/>
    <w:rsid w:val="00DE2820"/>
    <w:rsid w:val="00E147DD"/>
    <w:rsid w:val="00E174B3"/>
    <w:rsid w:val="00E21CDA"/>
    <w:rsid w:val="00E300C0"/>
    <w:rsid w:val="00E50F30"/>
    <w:rsid w:val="00E758B4"/>
    <w:rsid w:val="00E95073"/>
    <w:rsid w:val="00ED2BB3"/>
    <w:rsid w:val="00F25AEC"/>
    <w:rsid w:val="00F74DCC"/>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7E91"/>
  <w15:docId w15:val="{F3EE1F8F-C25C-934E-93A0-A6B23DFC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6F7EA7"/>
    <w:pPr>
      <w:tabs>
        <w:tab w:val="center" w:pos="4536"/>
        <w:tab w:val="right" w:pos="9072"/>
      </w:tabs>
      <w:spacing w:line="240" w:lineRule="auto"/>
    </w:pPr>
  </w:style>
  <w:style w:type="character" w:customStyle="1" w:styleId="En-tteCar">
    <w:name w:val="En-tête Car"/>
    <w:basedOn w:val="Policepardfaut"/>
    <w:link w:val="En-tte"/>
    <w:uiPriority w:val="99"/>
    <w:rsid w:val="006F7EA7"/>
  </w:style>
  <w:style w:type="paragraph" w:styleId="Pieddepage">
    <w:name w:val="footer"/>
    <w:basedOn w:val="Normal"/>
    <w:link w:val="PieddepageCar"/>
    <w:uiPriority w:val="99"/>
    <w:unhideWhenUsed/>
    <w:rsid w:val="006F7EA7"/>
    <w:pPr>
      <w:tabs>
        <w:tab w:val="center" w:pos="4536"/>
        <w:tab w:val="right" w:pos="9072"/>
      </w:tabs>
      <w:spacing w:line="240" w:lineRule="auto"/>
    </w:pPr>
  </w:style>
  <w:style w:type="character" w:customStyle="1" w:styleId="PieddepageCar">
    <w:name w:val="Pied de page Car"/>
    <w:basedOn w:val="Policepardfaut"/>
    <w:link w:val="Pieddepage"/>
    <w:uiPriority w:val="99"/>
    <w:rsid w:val="006F7EA7"/>
  </w:style>
  <w:style w:type="paragraph" w:styleId="NormalWeb">
    <w:name w:val="Normal (Web)"/>
    <w:basedOn w:val="Normal"/>
    <w:uiPriority w:val="99"/>
    <w:semiHidden/>
    <w:unhideWhenUsed/>
    <w:rsid w:val="000C346F"/>
    <w:pPr>
      <w:spacing w:before="100" w:beforeAutospacing="1" w:after="100" w:afterAutospacing="1" w:line="240" w:lineRule="auto"/>
    </w:pPr>
    <w:rPr>
      <w:rFonts w:ascii="Times New Roman" w:eastAsia="Times New Roman" w:hAnsi="Times New Roman" w:cs="Times New Roman"/>
      <w:sz w:val="24"/>
      <w:szCs w:val="24"/>
      <w:lang w:val="fr-SN"/>
    </w:rPr>
  </w:style>
  <w:style w:type="paragraph" w:styleId="Paragraphedeliste">
    <w:name w:val="List Paragraph"/>
    <w:basedOn w:val="Normal"/>
    <w:uiPriority w:val="34"/>
    <w:qFormat/>
    <w:rsid w:val="005B4675"/>
    <w:pPr>
      <w:ind w:left="720"/>
      <w:contextualSpacing/>
    </w:pPr>
  </w:style>
  <w:style w:type="character" w:customStyle="1" w:styleId="apple-converted-space">
    <w:name w:val="apple-converted-space"/>
    <w:basedOn w:val="Policepardfaut"/>
    <w:rsid w:val="005B4675"/>
  </w:style>
  <w:style w:type="character" w:customStyle="1" w:styleId="Titre1Car">
    <w:name w:val="Titre 1 Car"/>
    <w:basedOn w:val="Policepardfaut"/>
    <w:link w:val="Titre1"/>
    <w:uiPriority w:val="9"/>
    <w:rsid w:val="00983992"/>
    <w:rPr>
      <w:sz w:val="40"/>
      <w:szCs w:val="40"/>
    </w:rPr>
  </w:style>
  <w:style w:type="paragraph" w:customStyle="1" w:styleId="headingfunction">
    <w:name w:val="heading__function"/>
    <w:basedOn w:val="Normal"/>
    <w:rsid w:val="00E758B4"/>
    <w:pPr>
      <w:spacing w:before="100" w:beforeAutospacing="1" w:after="100" w:afterAutospacing="1" w:line="240" w:lineRule="auto"/>
    </w:pPr>
    <w:rPr>
      <w:rFonts w:ascii="Times New Roman" w:eastAsia="Times New Roman" w:hAnsi="Times New Roman" w:cs="Times New Roman"/>
      <w:sz w:val="24"/>
      <w:szCs w:val="24"/>
      <w:lang w:val="fr-SN"/>
    </w:rPr>
  </w:style>
  <w:style w:type="character" w:styleId="Lienhypertexte">
    <w:name w:val="Hyperlink"/>
    <w:basedOn w:val="Policepardfaut"/>
    <w:uiPriority w:val="99"/>
    <w:unhideWhenUsed/>
    <w:rsid w:val="00E758B4"/>
    <w:rPr>
      <w:color w:val="0000FF"/>
      <w:u w:val="single"/>
    </w:rPr>
  </w:style>
  <w:style w:type="character" w:customStyle="1" w:styleId="Mentionnonrsolue1">
    <w:name w:val="Mention non résolue1"/>
    <w:basedOn w:val="Policepardfaut"/>
    <w:uiPriority w:val="99"/>
    <w:semiHidden/>
    <w:unhideWhenUsed/>
    <w:rsid w:val="005F4463"/>
    <w:rPr>
      <w:color w:val="605E5C"/>
      <w:shd w:val="clear" w:color="auto" w:fill="E1DFDD"/>
    </w:rPr>
  </w:style>
  <w:style w:type="character" w:customStyle="1" w:styleId="gd">
    <w:name w:val="gd"/>
    <w:basedOn w:val="Policepardfaut"/>
    <w:rsid w:val="004F4110"/>
  </w:style>
  <w:style w:type="paragraph" w:styleId="Textedebulles">
    <w:name w:val="Balloon Text"/>
    <w:basedOn w:val="Normal"/>
    <w:link w:val="TextedebullesCar"/>
    <w:uiPriority w:val="99"/>
    <w:semiHidden/>
    <w:unhideWhenUsed/>
    <w:rsid w:val="0020644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441"/>
    <w:rPr>
      <w:rFonts w:ascii="Segoe UI" w:hAnsi="Segoe UI" w:cs="Segoe UI"/>
      <w:sz w:val="18"/>
      <w:szCs w:val="18"/>
    </w:rPr>
  </w:style>
  <w:style w:type="character" w:styleId="Numrodepage">
    <w:name w:val="page number"/>
    <w:basedOn w:val="Policepardfaut"/>
    <w:uiPriority w:val="99"/>
    <w:semiHidden/>
    <w:unhideWhenUsed/>
    <w:rsid w:val="000E4B0C"/>
  </w:style>
  <w:style w:type="paragraph" w:customStyle="1" w:styleId="Bibliographie1">
    <w:name w:val="Bibliographie1"/>
    <w:basedOn w:val="Normal"/>
    <w:link w:val="BibliographyCar"/>
    <w:rsid w:val="002C6816"/>
    <w:pPr>
      <w:spacing w:line="480" w:lineRule="auto"/>
      <w:ind w:left="720" w:hanging="720"/>
      <w:jc w:val="both"/>
    </w:pPr>
    <w:rPr>
      <w:rFonts w:ascii="Times New Roman" w:eastAsiaTheme="minorHAnsi" w:hAnsi="Times New Roman" w:cs="Times New Roman"/>
      <w:color w:val="FF0000"/>
      <w:kern w:val="2"/>
      <w:sz w:val="24"/>
      <w:szCs w:val="24"/>
      <w:lang w:val="fr-FR" w:eastAsia="en-US"/>
      <w14:ligatures w14:val="standardContextual"/>
    </w:rPr>
  </w:style>
  <w:style w:type="character" w:customStyle="1" w:styleId="BibliographyCar">
    <w:name w:val="Bibliography Car"/>
    <w:basedOn w:val="Policepardfaut"/>
    <w:link w:val="Bibliographie1"/>
    <w:rsid w:val="002C6816"/>
    <w:rPr>
      <w:rFonts w:ascii="Times New Roman" w:eastAsiaTheme="minorHAnsi" w:hAnsi="Times New Roman" w:cs="Times New Roman"/>
      <w:color w:val="FF0000"/>
      <w:kern w:val="2"/>
      <w:sz w:val="24"/>
      <w:szCs w:val="24"/>
      <w:lang w:val="fr-FR" w:eastAsia="en-US"/>
      <w14:ligatures w14:val="standardContextual"/>
    </w:rPr>
  </w:style>
  <w:style w:type="paragraph" w:customStyle="1" w:styleId="Bibliographie2">
    <w:name w:val="Bibliographie2"/>
    <w:basedOn w:val="Normal"/>
    <w:link w:val="BibliographyCar1"/>
    <w:rsid w:val="002C6816"/>
    <w:pPr>
      <w:widowControl w:val="0"/>
      <w:autoSpaceDE w:val="0"/>
      <w:autoSpaceDN w:val="0"/>
      <w:adjustRightInd w:val="0"/>
      <w:spacing w:line="240" w:lineRule="auto"/>
      <w:ind w:left="720" w:hanging="720"/>
    </w:pPr>
    <w:rPr>
      <w:rFonts w:ascii="Times New Roman" w:eastAsiaTheme="minorHAnsi" w:hAnsi="Times New Roman" w:cs="Times New Roman"/>
      <w:color w:val="FF0000"/>
      <w:szCs w:val="24"/>
      <w:lang w:val="fr-FR" w:eastAsia="en-US"/>
      <w14:ligatures w14:val="standardContextual"/>
    </w:rPr>
  </w:style>
  <w:style w:type="character" w:customStyle="1" w:styleId="BibliographyCar1">
    <w:name w:val="Bibliography Car1"/>
    <w:basedOn w:val="Policepardfaut"/>
    <w:link w:val="Bibliographie2"/>
    <w:rsid w:val="002C6816"/>
    <w:rPr>
      <w:rFonts w:ascii="Times New Roman" w:eastAsiaTheme="minorHAnsi" w:hAnsi="Times New Roman" w:cs="Times New Roman"/>
      <w:color w:val="FF0000"/>
      <w:szCs w:val="24"/>
      <w:lang w:val="fr-FR" w:eastAsia="en-US"/>
      <w14:ligatures w14:val="standardContextual"/>
    </w:rPr>
  </w:style>
  <w:style w:type="paragraph" w:customStyle="1" w:styleId="paragraph">
    <w:name w:val="paragraph"/>
    <w:basedOn w:val="Normal"/>
    <w:rsid w:val="002C6816"/>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normaltextrun">
    <w:name w:val="normaltextrun"/>
    <w:basedOn w:val="Policepardfaut"/>
    <w:rsid w:val="002C6816"/>
  </w:style>
  <w:style w:type="character" w:customStyle="1" w:styleId="eop">
    <w:name w:val="eop"/>
    <w:basedOn w:val="Policepardfaut"/>
    <w:rsid w:val="002C6816"/>
  </w:style>
  <w:style w:type="paragraph" w:styleId="Rvision">
    <w:name w:val="Revision"/>
    <w:hidden/>
    <w:uiPriority w:val="99"/>
    <w:semiHidden/>
    <w:rsid w:val="00F74DCC"/>
    <w:pPr>
      <w:spacing w:line="240" w:lineRule="auto"/>
    </w:pPr>
  </w:style>
  <w:style w:type="character" w:styleId="Marquedecommentaire">
    <w:name w:val="annotation reference"/>
    <w:basedOn w:val="Policepardfaut"/>
    <w:uiPriority w:val="99"/>
    <w:semiHidden/>
    <w:unhideWhenUsed/>
    <w:rsid w:val="00F74DCC"/>
    <w:rPr>
      <w:sz w:val="16"/>
      <w:szCs w:val="16"/>
    </w:rPr>
  </w:style>
  <w:style w:type="paragraph" w:styleId="Commentaire">
    <w:name w:val="annotation text"/>
    <w:basedOn w:val="Normal"/>
    <w:link w:val="CommentaireCar"/>
    <w:uiPriority w:val="99"/>
    <w:semiHidden/>
    <w:unhideWhenUsed/>
    <w:rsid w:val="00F74DCC"/>
    <w:pPr>
      <w:spacing w:line="240" w:lineRule="auto"/>
    </w:pPr>
    <w:rPr>
      <w:sz w:val="20"/>
      <w:szCs w:val="20"/>
    </w:rPr>
  </w:style>
  <w:style w:type="character" w:customStyle="1" w:styleId="CommentaireCar">
    <w:name w:val="Commentaire Car"/>
    <w:basedOn w:val="Policepardfaut"/>
    <w:link w:val="Commentaire"/>
    <w:uiPriority w:val="99"/>
    <w:semiHidden/>
    <w:rsid w:val="00F74DCC"/>
    <w:rPr>
      <w:sz w:val="20"/>
      <w:szCs w:val="20"/>
    </w:rPr>
  </w:style>
  <w:style w:type="paragraph" w:styleId="Objetducommentaire">
    <w:name w:val="annotation subject"/>
    <w:basedOn w:val="Commentaire"/>
    <w:next w:val="Commentaire"/>
    <w:link w:val="ObjetducommentaireCar"/>
    <w:uiPriority w:val="99"/>
    <w:semiHidden/>
    <w:unhideWhenUsed/>
    <w:rsid w:val="00F74DCC"/>
    <w:rPr>
      <w:b/>
      <w:bCs/>
    </w:rPr>
  </w:style>
  <w:style w:type="character" w:customStyle="1" w:styleId="ObjetducommentaireCar">
    <w:name w:val="Objet du commentaire Car"/>
    <w:basedOn w:val="CommentaireCar"/>
    <w:link w:val="Objetducommentaire"/>
    <w:uiPriority w:val="99"/>
    <w:semiHidden/>
    <w:rsid w:val="00F74DCC"/>
    <w:rPr>
      <w:b/>
      <w:bCs/>
      <w:sz w:val="20"/>
      <w:szCs w:val="20"/>
    </w:rPr>
  </w:style>
  <w:style w:type="character" w:customStyle="1" w:styleId="UnresolvedMention">
    <w:name w:val="Unresolved Mention"/>
    <w:basedOn w:val="Policepardfaut"/>
    <w:uiPriority w:val="99"/>
    <w:semiHidden/>
    <w:unhideWhenUsed/>
    <w:rsid w:val="00C03279"/>
    <w:rPr>
      <w:color w:val="605E5C"/>
      <w:shd w:val="clear" w:color="auto" w:fill="E1DFDD"/>
    </w:rPr>
  </w:style>
  <w:style w:type="table" w:customStyle="1" w:styleId="Style1">
    <w:name w:val="Style1"/>
    <w:basedOn w:val="TableauNormal"/>
    <w:uiPriority w:val="99"/>
    <w:rsid w:val="00C03279"/>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0013">
      <w:bodyDiv w:val="1"/>
      <w:marLeft w:val="0"/>
      <w:marRight w:val="0"/>
      <w:marTop w:val="0"/>
      <w:marBottom w:val="0"/>
      <w:divBdr>
        <w:top w:val="none" w:sz="0" w:space="0" w:color="auto"/>
        <w:left w:val="none" w:sz="0" w:space="0" w:color="auto"/>
        <w:bottom w:val="none" w:sz="0" w:space="0" w:color="auto"/>
        <w:right w:val="none" w:sz="0" w:space="0" w:color="auto"/>
      </w:divBdr>
      <w:divsChild>
        <w:div w:id="1378629386">
          <w:marLeft w:val="0"/>
          <w:marRight w:val="0"/>
          <w:marTop w:val="0"/>
          <w:marBottom w:val="0"/>
          <w:divBdr>
            <w:top w:val="none" w:sz="0" w:space="0" w:color="auto"/>
            <w:left w:val="none" w:sz="0" w:space="0" w:color="auto"/>
            <w:bottom w:val="none" w:sz="0" w:space="0" w:color="auto"/>
            <w:right w:val="none" w:sz="0" w:space="0" w:color="auto"/>
          </w:divBdr>
          <w:divsChild>
            <w:div w:id="602108381">
              <w:marLeft w:val="0"/>
              <w:marRight w:val="0"/>
              <w:marTop w:val="0"/>
              <w:marBottom w:val="0"/>
              <w:divBdr>
                <w:top w:val="none" w:sz="0" w:space="0" w:color="auto"/>
                <w:left w:val="none" w:sz="0" w:space="0" w:color="auto"/>
                <w:bottom w:val="none" w:sz="0" w:space="0" w:color="auto"/>
                <w:right w:val="none" w:sz="0" w:space="0" w:color="auto"/>
              </w:divBdr>
              <w:divsChild>
                <w:div w:id="20337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9622">
      <w:bodyDiv w:val="1"/>
      <w:marLeft w:val="0"/>
      <w:marRight w:val="0"/>
      <w:marTop w:val="0"/>
      <w:marBottom w:val="0"/>
      <w:divBdr>
        <w:top w:val="none" w:sz="0" w:space="0" w:color="auto"/>
        <w:left w:val="none" w:sz="0" w:space="0" w:color="auto"/>
        <w:bottom w:val="none" w:sz="0" w:space="0" w:color="auto"/>
        <w:right w:val="none" w:sz="0" w:space="0" w:color="auto"/>
      </w:divBdr>
    </w:div>
    <w:div w:id="145899042">
      <w:bodyDiv w:val="1"/>
      <w:marLeft w:val="0"/>
      <w:marRight w:val="0"/>
      <w:marTop w:val="0"/>
      <w:marBottom w:val="0"/>
      <w:divBdr>
        <w:top w:val="none" w:sz="0" w:space="0" w:color="auto"/>
        <w:left w:val="none" w:sz="0" w:space="0" w:color="auto"/>
        <w:bottom w:val="none" w:sz="0" w:space="0" w:color="auto"/>
        <w:right w:val="none" w:sz="0" w:space="0" w:color="auto"/>
      </w:divBdr>
    </w:div>
    <w:div w:id="182982079">
      <w:bodyDiv w:val="1"/>
      <w:marLeft w:val="0"/>
      <w:marRight w:val="0"/>
      <w:marTop w:val="0"/>
      <w:marBottom w:val="0"/>
      <w:divBdr>
        <w:top w:val="none" w:sz="0" w:space="0" w:color="auto"/>
        <w:left w:val="none" w:sz="0" w:space="0" w:color="auto"/>
        <w:bottom w:val="none" w:sz="0" w:space="0" w:color="auto"/>
        <w:right w:val="none" w:sz="0" w:space="0" w:color="auto"/>
      </w:divBdr>
    </w:div>
    <w:div w:id="287322869">
      <w:bodyDiv w:val="1"/>
      <w:marLeft w:val="0"/>
      <w:marRight w:val="0"/>
      <w:marTop w:val="0"/>
      <w:marBottom w:val="0"/>
      <w:divBdr>
        <w:top w:val="none" w:sz="0" w:space="0" w:color="auto"/>
        <w:left w:val="none" w:sz="0" w:space="0" w:color="auto"/>
        <w:bottom w:val="none" w:sz="0" w:space="0" w:color="auto"/>
        <w:right w:val="none" w:sz="0" w:space="0" w:color="auto"/>
      </w:divBdr>
    </w:div>
    <w:div w:id="352196539">
      <w:bodyDiv w:val="1"/>
      <w:marLeft w:val="0"/>
      <w:marRight w:val="0"/>
      <w:marTop w:val="0"/>
      <w:marBottom w:val="0"/>
      <w:divBdr>
        <w:top w:val="none" w:sz="0" w:space="0" w:color="auto"/>
        <w:left w:val="none" w:sz="0" w:space="0" w:color="auto"/>
        <w:bottom w:val="none" w:sz="0" w:space="0" w:color="auto"/>
        <w:right w:val="none" w:sz="0" w:space="0" w:color="auto"/>
      </w:divBdr>
    </w:div>
    <w:div w:id="365906731">
      <w:bodyDiv w:val="1"/>
      <w:marLeft w:val="0"/>
      <w:marRight w:val="0"/>
      <w:marTop w:val="0"/>
      <w:marBottom w:val="0"/>
      <w:divBdr>
        <w:top w:val="none" w:sz="0" w:space="0" w:color="auto"/>
        <w:left w:val="none" w:sz="0" w:space="0" w:color="auto"/>
        <w:bottom w:val="none" w:sz="0" w:space="0" w:color="auto"/>
        <w:right w:val="none" w:sz="0" w:space="0" w:color="auto"/>
      </w:divBdr>
      <w:divsChild>
        <w:div w:id="1693410345">
          <w:marLeft w:val="0"/>
          <w:marRight w:val="0"/>
          <w:marTop w:val="0"/>
          <w:marBottom w:val="0"/>
          <w:divBdr>
            <w:top w:val="none" w:sz="0" w:space="0" w:color="auto"/>
            <w:left w:val="none" w:sz="0" w:space="0" w:color="auto"/>
            <w:bottom w:val="none" w:sz="0" w:space="0" w:color="auto"/>
            <w:right w:val="none" w:sz="0" w:space="0" w:color="auto"/>
          </w:divBdr>
          <w:divsChild>
            <w:div w:id="448158615">
              <w:marLeft w:val="0"/>
              <w:marRight w:val="0"/>
              <w:marTop w:val="0"/>
              <w:marBottom w:val="0"/>
              <w:divBdr>
                <w:top w:val="none" w:sz="0" w:space="0" w:color="auto"/>
                <w:left w:val="none" w:sz="0" w:space="0" w:color="auto"/>
                <w:bottom w:val="none" w:sz="0" w:space="0" w:color="auto"/>
                <w:right w:val="none" w:sz="0" w:space="0" w:color="auto"/>
              </w:divBdr>
              <w:divsChild>
                <w:div w:id="3681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3262">
      <w:bodyDiv w:val="1"/>
      <w:marLeft w:val="0"/>
      <w:marRight w:val="0"/>
      <w:marTop w:val="0"/>
      <w:marBottom w:val="0"/>
      <w:divBdr>
        <w:top w:val="none" w:sz="0" w:space="0" w:color="auto"/>
        <w:left w:val="none" w:sz="0" w:space="0" w:color="auto"/>
        <w:bottom w:val="none" w:sz="0" w:space="0" w:color="auto"/>
        <w:right w:val="none" w:sz="0" w:space="0" w:color="auto"/>
      </w:divBdr>
    </w:div>
    <w:div w:id="607203179">
      <w:bodyDiv w:val="1"/>
      <w:marLeft w:val="0"/>
      <w:marRight w:val="0"/>
      <w:marTop w:val="0"/>
      <w:marBottom w:val="0"/>
      <w:divBdr>
        <w:top w:val="none" w:sz="0" w:space="0" w:color="auto"/>
        <w:left w:val="none" w:sz="0" w:space="0" w:color="auto"/>
        <w:bottom w:val="none" w:sz="0" w:space="0" w:color="auto"/>
        <w:right w:val="none" w:sz="0" w:space="0" w:color="auto"/>
      </w:divBdr>
    </w:div>
    <w:div w:id="852957827">
      <w:bodyDiv w:val="1"/>
      <w:marLeft w:val="0"/>
      <w:marRight w:val="0"/>
      <w:marTop w:val="0"/>
      <w:marBottom w:val="0"/>
      <w:divBdr>
        <w:top w:val="none" w:sz="0" w:space="0" w:color="auto"/>
        <w:left w:val="none" w:sz="0" w:space="0" w:color="auto"/>
        <w:bottom w:val="none" w:sz="0" w:space="0" w:color="auto"/>
        <w:right w:val="none" w:sz="0" w:space="0" w:color="auto"/>
      </w:divBdr>
      <w:divsChild>
        <w:div w:id="1085224239">
          <w:marLeft w:val="600"/>
          <w:marRight w:val="0"/>
          <w:marTop w:val="0"/>
          <w:marBottom w:val="0"/>
          <w:divBdr>
            <w:top w:val="none" w:sz="0" w:space="0" w:color="auto"/>
            <w:left w:val="none" w:sz="0" w:space="0" w:color="auto"/>
            <w:bottom w:val="none" w:sz="0" w:space="0" w:color="auto"/>
            <w:right w:val="none" w:sz="0" w:space="0" w:color="auto"/>
          </w:divBdr>
        </w:div>
        <w:div w:id="1748720821">
          <w:marLeft w:val="600"/>
          <w:marRight w:val="0"/>
          <w:marTop w:val="0"/>
          <w:marBottom w:val="0"/>
          <w:divBdr>
            <w:top w:val="none" w:sz="0" w:space="0" w:color="auto"/>
            <w:left w:val="none" w:sz="0" w:space="0" w:color="auto"/>
            <w:bottom w:val="none" w:sz="0" w:space="0" w:color="auto"/>
            <w:right w:val="none" w:sz="0" w:space="0" w:color="auto"/>
          </w:divBdr>
        </w:div>
        <w:div w:id="484666537">
          <w:marLeft w:val="600"/>
          <w:marRight w:val="0"/>
          <w:marTop w:val="0"/>
          <w:marBottom w:val="0"/>
          <w:divBdr>
            <w:top w:val="none" w:sz="0" w:space="0" w:color="auto"/>
            <w:left w:val="none" w:sz="0" w:space="0" w:color="auto"/>
            <w:bottom w:val="none" w:sz="0" w:space="0" w:color="auto"/>
            <w:right w:val="none" w:sz="0" w:space="0" w:color="auto"/>
          </w:divBdr>
        </w:div>
        <w:div w:id="904339806">
          <w:marLeft w:val="600"/>
          <w:marRight w:val="0"/>
          <w:marTop w:val="0"/>
          <w:marBottom w:val="0"/>
          <w:divBdr>
            <w:top w:val="none" w:sz="0" w:space="0" w:color="auto"/>
            <w:left w:val="none" w:sz="0" w:space="0" w:color="auto"/>
            <w:bottom w:val="none" w:sz="0" w:space="0" w:color="auto"/>
            <w:right w:val="none" w:sz="0" w:space="0" w:color="auto"/>
          </w:divBdr>
        </w:div>
      </w:divsChild>
    </w:div>
    <w:div w:id="914823324">
      <w:bodyDiv w:val="1"/>
      <w:marLeft w:val="0"/>
      <w:marRight w:val="0"/>
      <w:marTop w:val="0"/>
      <w:marBottom w:val="0"/>
      <w:divBdr>
        <w:top w:val="none" w:sz="0" w:space="0" w:color="auto"/>
        <w:left w:val="none" w:sz="0" w:space="0" w:color="auto"/>
        <w:bottom w:val="none" w:sz="0" w:space="0" w:color="auto"/>
        <w:right w:val="none" w:sz="0" w:space="0" w:color="auto"/>
      </w:divBdr>
    </w:div>
    <w:div w:id="1149398037">
      <w:bodyDiv w:val="1"/>
      <w:marLeft w:val="0"/>
      <w:marRight w:val="0"/>
      <w:marTop w:val="0"/>
      <w:marBottom w:val="0"/>
      <w:divBdr>
        <w:top w:val="none" w:sz="0" w:space="0" w:color="auto"/>
        <w:left w:val="none" w:sz="0" w:space="0" w:color="auto"/>
        <w:bottom w:val="none" w:sz="0" w:space="0" w:color="auto"/>
        <w:right w:val="none" w:sz="0" w:space="0" w:color="auto"/>
      </w:divBdr>
    </w:div>
    <w:div w:id="1151866205">
      <w:bodyDiv w:val="1"/>
      <w:marLeft w:val="0"/>
      <w:marRight w:val="0"/>
      <w:marTop w:val="0"/>
      <w:marBottom w:val="0"/>
      <w:divBdr>
        <w:top w:val="none" w:sz="0" w:space="0" w:color="auto"/>
        <w:left w:val="none" w:sz="0" w:space="0" w:color="auto"/>
        <w:bottom w:val="none" w:sz="0" w:space="0" w:color="auto"/>
        <w:right w:val="none" w:sz="0" w:space="0" w:color="auto"/>
      </w:divBdr>
    </w:div>
    <w:div w:id="1161967925">
      <w:bodyDiv w:val="1"/>
      <w:marLeft w:val="0"/>
      <w:marRight w:val="0"/>
      <w:marTop w:val="0"/>
      <w:marBottom w:val="0"/>
      <w:divBdr>
        <w:top w:val="none" w:sz="0" w:space="0" w:color="auto"/>
        <w:left w:val="none" w:sz="0" w:space="0" w:color="auto"/>
        <w:bottom w:val="none" w:sz="0" w:space="0" w:color="auto"/>
        <w:right w:val="none" w:sz="0" w:space="0" w:color="auto"/>
      </w:divBdr>
    </w:div>
    <w:div w:id="1178689412">
      <w:bodyDiv w:val="1"/>
      <w:marLeft w:val="0"/>
      <w:marRight w:val="0"/>
      <w:marTop w:val="0"/>
      <w:marBottom w:val="0"/>
      <w:divBdr>
        <w:top w:val="none" w:sz="0" w:space="0" w:color="auto"/>
        <w:left w:val="none" w:sz="0" w:space="0" w:color="auto"/>
        <w:bottom w:val="none" w:sz="0" w:space="0" w:color="auto"/>
        <w:right w:val="none" w:sz="0" w:space="0" w:color="auto"/>
      </w:divBdr>
    </w:div>
    <w:div w:id="1192456393">
      <w:bodyDiv w:val="1"/>
      <w:marLeft w:val="0"/>
      <w:marRight w:val="0"/>
      <w:marTop w:val="0"/>
      <w:marBottom w:val="0"/>
      <w:divBdr>
        <w:top w:val="none" w:sz="0" w:space="0" w:color="auto"/>
        <w:left w:val="none" w:sz="0" w:space="0" w:color="auto"/>
        <w:bottom w:val="none" w:sz="0" w:space="0" w:color="auto"/>
        <w:right w:val="none" w:sz="0" w:space="0" w:color="auto"/>
      </w:divBdr>
    </w:div>
    <w:div w:id="1301153447">
      <w:bodyDiv w:val="1"/>
      <w:marLeft w:val="0"/>
      <w:marRight w:val="0"/>
      <w:marTop w:val="0"/>
      <w:marBottom w:val="0"/>
      <w:divBdr>
        <w:top w:val="none" w:sz="0" w:space="0" w:color="auto"/>
        <w:left w:val="none" w:sz="0" w:space="0" w:color="auto"/>
        <w:bottom w:val="none" w:sz="0" w:space="0" w:color="auto"/>
        <w:right w:val="none" w:sz="0" w:space="0" w:color="auto"/>
      </w:divBdr>
    </w:div>
    <w:div w:id="1345984426">
      <w:bodyDiv w:val="1"/>
      <w:marLeft w:val="0"/>
      <w:marRight w:val="0"/>
      <w:marTop w:val="0"/>
      <w:marBottom w:val="0"/>
      <w:divBdr>
        <w:top w:val="none" w:sz="0" w:space="0" w:color="auto"/>
        <w:left w:val="none" w:sz="0" w:space="0" w:color="auto"/>
        <w:bottom w:val="none" w:sz="0" w:space="0" w:color="auto"/>
        <w:right w:val="none" w:sz="0" w:space="0" w:color="auto"/>
      </w:divBdr>
    </w:div>
    <w:div w:id="1473213266">
      <w:bodyDiv w:val="1"/>
      <w:marLeft w:val="0"/>
      <w:marRight w:val="0"/>
      <w:marTop w:val="0"/>
      <w:marBottom w:val="0"/>
      <w:divBdr>
        <w:top w:val="none" w:sz="0" w:space="0" w:color="auto"/>
        <w:left w:val="none" w:sz="0" w:space="0" w:color="auto"/>
        <w:bottom w:val="none" w:sz="0" w:space="0" w:color="auto"/>
        <w:right w:val="none" w:sz="0" w:space="0" w:color="auto"/>
      </w:divBdr>
      <w:divsChild>
        <w:div w:id="854073610">
          <w:marLeft w:val="0"/>
          <w:marRight w:val="0"/>
          <w:marTop w:val="0"/>
          <w:marBottom w:val="120"/>
          <w:divBdr>
            <w:top w:val="none" w:sz="0" w:space="0" w:color="auto"/>
            <w:left w:val="none" w:sz="0" w:space="0" w:color="auto"/>
            <w:bottom w:val="none" w:sz="0" w:space="0" w:color="auto"/>
            <w:right w:val="none" w:sz="0" w:space="0" w:color="auto"/>
          </w:divBdr>
          <w:divsChild>
            <w:div w:id="1927613359">
              <w:marLeft w:val="0"/>
              <w:marRight w:val="0"/>
              <w:marTop w:val="0"/>
              <w:marBottom w:val="0"/>
              <w:divBdr>
                <w:top w:val="none" w:sz="0" w:space="0" w:color="auto"/>
                <w:left w:val="none" w:sz="0" w:space="0" w:color="auto"/>
                <w:bottom w:val="none" w:sz="0" w:space="0" w:color="auto"/>
                <w:right w:val="none" w:sz="0" w:space="0" w:color="auto"/>
              </w:divBdr>
            </w:div>
          </w:divsChild>
        </w:div>
        <w:div w:id="64685589">
          <w:marLeft w:val="0"/>
          <w:marRight w:val="0"/>
          <w:marTop w:val="0"/>
          <w:marBottom w:val="0"/>
          <w:divBdr>
            <w:top w:val="none" w:sz="0" w:space="0" w:color="auto"/>
            <w:left w:val="none" w:sz="0" w:space="0" w:color="auto"/>
            <w:bottom w:val="none" w:sz="0" w:space="0" w:color="auto"/>
            <w:right w:val="none" w:sz="0" w:space="0" w:color="auto"/>
          </w:divBdr>
        </w:div>
      </w:divsChild>
    </w:div>
    <w:div w:id="1812819765">
      <w:bodyDiv w:val="1"/>
      <w:marLeft w:val="0"/>
      <w:marRight w:val="0"/>
      <w:marTop w:val="0"/>
      <w:marBottom w:val="0"/>
      <w:divBdr>
        <w:top w:val="none" w:sz="0" w:space="0" w:color="auto"/>
        <w:left w:val="none" w:sz="0" w:space="0" w:color="auto"/>
        <w:bottom w:val="none" w:sz="0" w:space="0" w:color="auto"/>
        <w:right w:val="none" w:sz="0" w:space="0" w:color="auto"/>
      </w:divBdr>
    </w:div>
    <w:div w:id="1847790817">
      <w:bodyDiv w:val="1"/>
      <w:marLeft w:val="0"/>
      <w:marRight w:val="0"/>
      <w:marTop w:val="0"/>
      <w:marBottom w:val="0"/>
      <w:divBdr>
        <w:top w:val="none" w:sz="0" w:space="0" w:color="auto"/>
        <w:left w:val="none" w:sz="0" w:space="0" w:color="auto"/>
        <w:bottom w:val="none" w:sz="0" w:space="0" w:color="auto"/>
        <w:right w:val="none" w:sz="0" w:space="0" w:color="auto"/>
      </w:divBdr>
    </w:div>
    <w:div w:id="1852186538">
      <w:bodyDiv w:val="1"/>
      <w:marLeft w:val="0"/>
      <w:marRight w:val="0"/>
      <w:marTop w:val="0"/>
      <w:marBottom w:val="0"/>
      <w:divBdr>
        <w:top w:val="none" w:sz="0" w:space="0" w:color="auto"/>
        <w:left w:val="none" w:sz="0" w:space="0" w:color="auto"/>
        <w:bottom w:val="none" w:sz="0" w:space="0" w:color="auto"/>
        <w:right w:val="none" w:sz="0" w:space="0" w:color="auto"/>
      </w:divBdr>
      <w:divsChild>
        <w:div w:id="2116555343">
          <w:marLeft w:val="0"/>
          <w:marRight w:val="0"/>
          <w:marTop w:val="0"/>
          <w:marBottom w:val="0"/>
          <w:divBdr>
            <w:top w:val="none" w:sz="0" w:space="0" w:color="auto"/>
            <w:left w:val="none" w:sz="0" w:space="0" w:color="auto"/>
            <w:bottom w:val="none" w:sz="0" w:space="0" w:color="auto"/>
            <w:right w:val="none" w:sz="0" w:space="0" w:color="auto"/>
          </w:divBdr>
          <w:divsChild>
            <w:div w:id="196745736">
              <w:marLeft w:val="0"/>
              <w:marRight w:val="0"/>
              <w:marTop w:val="0"/>
              <w:marBottom w:val="0"/>
              <w:divBdr>
                <w:top w:val="none" w:sz="0" w:space="0" w:color="auto"/>
                <w:left w:val="none" w:sz="0" w:space="0" w:color="auto"/>
                <w:bottom w:val="none" w:sz="0" w:space="0" w:color="auto"/>
                <w:right w:val="none" w:sz="0" w:space="0" w:color="auto"/>
              </w:divBdr>
              <w:divsChild>
                <w:div w:id="84346634">
                  <w:marLeft w:val="0"/>
                  <w:marRight w:val="0"/>
                  <w:marTop w:val="0"/>
                  <w:marBottom w:val="0"/>
                  <w:divBdr>
                    <w:top w:val="none" w:sz="0" w:space="0" w:color="auto"/>
                    <w:left w:val="none" w:sz="0" w:space="0" w:color="auto"/>
                    <w:bottom w:val="none" w:sz="0" w:space="0" w:color="auto"/>
                    <w:right w:val="none" w:sz="0" w:space="0" w:color="auto"/>
                  </w:divBdr>
                </w:div>
              </w:divsChild>
            </w:div>
            <w:div w:id="924650487">
              <w:marLeft w:val="0"/>
              <w:marRight w:val="0"/>
              <w:marTop w:val="0"/>
              <w:marBottom w:val="0"/>
              <w:divBdr>
                <w:top w:val="none" w:sz="0" w:space="0" w:color="auto"/>
                <w:left w:val="none" w:sz="0" w:space="0" w:color="auto"/>
                <w:bottom w:val="none" w:sz="0" w:space="0" w:color="auto"/>
                <w:right w:val="none" w:sz="0" w:space="0" w:color="auto"/>
              </w:divBdr>
              <w:divsChild>
                <w:div w:id="1125126036">
                  <w:marLeft w:val="0"/>
                  <w:marRight w:val="0"/>
                  <w:marTop w:val="0"/>
                  <w:marBottom w:val="0"/>
                  <w:divBdr>
                    <w:top w:val="none" w:sz="0" w:space="0" w:color="auto"/>
                    <w:left w:val="none" w:sz="0" w:space="0" w:color="auto"/>
                    <w:bottom w:val="none" w:sz="0" w:space="0" w:color="auto"/>
                    <w:right w:val="none" w:sz="0" w:space="0" w:color="auto"/>
                  </w:divBdr>
                </w:div>
              </w:divsChild>
            </w:div>
            <w:div w:id="1269118617">
              <w:marLeft w:val="0"/>
              <w:marRight w:val="0"/>
              <w:marTop w:val="0"/>
              <w:marBottom w:val="0"/>
              <w:divBdr>
                <w:top w:val="none" w:sz="0" w:space="0" w:color="auto"/>
                <w:left w:val="none" w:sz="0" w:space="0" w:color="auto"/>
                <w:bottom w:val="none" w:sz="0" w:space="0" w:color="auto"/>
                <w:right w:val="none" w:sz="0" w:space="0" w:color="auto"/>
              </w:divBdr>
              <w:divsChild>
                <w:div w:id="5089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171">
      <w:bodyDiv w:val="1"/>
      <w:marLeft w:val="0"/>
      <w:marRight w:val="0"/>
      <w:marTop w:val="0"/>
      <w:marBottom w:val="0"/>
      <w:divBdr>
        <w:top w:val="none" w:sz="0" w:space="0" w:color="auto"/>
        <w:left w:val="none" w:sz="0" w:space="0" w:color="auto"/>
        <w:bottom w:val="none" w:sz="0" w:space="0" w:color="auto"/>
        <w:right w:val="none" w:sz="0" w:space="0" w:color="auto"/>
      </w:divBdr>
    </w:div>
    <w:div w:id="1888956830">
      <w:bodyDiv w:val="1"/>
      <w:marLeft w:val="0"/>
      <w:marRight w:val="0"/>
      <w:marTop w:val="0"/>
      <w:marBottom w:val="0"/>
      <w:divBdr>
        <w:top w:val="none" w:sz="0" w:space="0" w:color="auto"/>
        <w:left w:val="none" w:sz="0" w:space="0" w:color="auto"/>
        <w:bottom w:val="none" w:sz="0" w:space="0" w:color="auto"/>
        <w:right w:val="none" w:sz="0" w:space="0" w:color="auto"/>
      </w:divBdr>
    </w:div>
    <w:div w:id="1905412749">
      <w:bodyDiv w:val="1"/>
      <w:marLeft w:val="0"/>
      <w:marRight w:val="0"/>
      <w:marTop w:val="0"/>
      <w:marBottom w:val="0"/>
      <w:divBdr>
        <w:top w:val="none" w:sz="0" w:space="0" w:color="auto"/>
        <w:left w:val="none" w:sz="0" w:space="0" w:color="auto"/>
        <w:bottom w:val="none" w:sz="0" w:space="0" w:color="auto"/>
        <w:right w:val="none" w:sz="0" w:space="0" w:color="auto"/>
      </w:divBdr>
    </w:div>
    <w:div w:id="191184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si-ebad.com/regles-a-lus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amille.capelle@u-bordeaux.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emba.ndiaye@ucad.edu.s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jibril.diakhate@ucad.edu.sn" TargetMode="External"/><Relationship Id="rId4" Type="http://schemas.openxmlformats.org/officeDocument/2006/relationships/webSettings" Target="webSettings.xml"/><Relationship Id="rId9" Type="http://schemas.openxmlformats.org/officeDocument/2006/relationships/hyperlink" Target="mailto:rssi-ebad@ucad.edu.s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3674</Words>
  <Characters>20207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Mbemba NDIAYE</cp:lastModifiedBy>
  <cp:revision>6</cp:revision>
  <cp:lastPrinted>2024-10-30T09:34:00Z</cp:lastPrinted>
  <dcterms:created xsi:type="dcterms:W3CDTF">2025-11-07T11:36:00Z</dcterms:created>
  <dcterms:modified xsi:type="dcterms:W3CDTF">2026-04-17T08:54:00Z</dcterms:modified>
</cp:coreProperties>
</file>